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BB97F" w14:textId="19B8C4FB" w:rsidR="000745AF" w:rsidRPr="007C34B7" w:rsidRDefault="003932FB" w:rsidP="00D76310">
      <w:pPr>
        <w:ind w:firstLine="708"/>
        <w:jc w:val="center"/>
        <w:rPr>
          <w:b/>
          <w:sz w:val="28"/>
          <w:szCs w:val="28"/>
        </w:rPr>
      </w:pPr>
      <w:r w:rsidRPr="007C34B7">
        <w:rPr>
          <w:b/>
          <w:sz w:val="28"/>
          <w:szCs w:val="28"/>
        </w:rPr>
        <w:t xml:space="preserve">Evento literario Borja Ortiz de </w:t>
      </w:r>
      <w:proofErr w:type="spellStart"/>
      <w:r w:rsidRPr="007C34B7">
        <w:rPr>
          <w:b/>
          <w:sz w:val="28"/>
          <w:szCs w:val="28"/>
        </w:rPr>
        <w:t>Gondra</w:t>
      </w:r>
      <w:proofErr w:type="spellEnd"/>
      <w:r w:rsidR="00B34063" w:rsidRPr="007C34B7">
        <w:rPr>
          <w:b/>
          <w:sz w:val="28"/>
          <w:szCs w:val="28"/>
        </w:rPr>
        <w:t xml:space="preserve"> </w:t>
      </w:r>
      <w:r w:rsidR="00385E78" w:rsidRPr="007C34B7">
        <w:rPr>
          <w:b/>
          <w:sz w:val="28"/>
          <w:szCs w:val="28"/>
        </w:rPr>
        <w:t>–</w:t>
      </w:r>
      <w:r w:rsidR="00B34063" w:rsidRPr="007C34B7">
        <w:rPr>
          <w:b/>
          <w:sz w:val="28"/>
          <w:szCs w:val="28"/>
        </w:rPr>
        <w:t xml:space="preserve"> </w:t>
      </w:r>
      <w:proofErr w:type="gramStart"/>
      <w:r w:rsidRPr="007C34B7">
        <w:rPr>
          <w:b/>
          <w:sz w:val="28"/>
          <w:szCs w:val="28"/>
        </w:rPr>
        <w:t>Noviembre</w:t>
      </w:r>
      <w:proofErr w:type="gramEnd"/>
      <w:r w:rsidRPr="007C34B7">
        <w:rPr>
          <w:b/>
          <w:sz w:val="28"/>
          <w:szCs w:val="28"/>
        </w:rPr>
        <w:t xml:space="preserve"> de 2021</w:t>
      </w:r>
    </w:p>
    <w:tbl>
      <w:tblPr>
        <w:tblStyle w:val="TableGrid"/>
        <w:tblW w:w="10064" w:type="dxa"/>
        <w:tblInd w:w="392" w:type="dxa"/>
        <w:tblLook w:val="04A0" w:firstRow="1" w:lastRow="0" w:firstColumn="1" w:lastColumn="0" w:noHBand="0" w:noVBand="1"/>
      </w:tblPr>
      <w:tblGrid>
        <w:gridCol w:w="3402"/>
        <w:gridCol w:w="6662"/>
      </w:tblGrid>
      <w:tr w:rsidR="001302EC" w:rsidRPr="007C34B7" w14:paraId="2A1BB98B" w14:textId="77777777" w:rsidTr="00F80191">
        <w:tc>
          <w:tcPr>
            <w:tcW w:w="3402" w:type="dxa"/>
          </w:tcPr>
          <w:p w14:paraId="2A1BB988" w14:textId="0EE91CD0" w:rsidR="001302EC" w:rsidRPr="007C34B7" w:rsidRDefault="00CA23EF" w:rsidP="006D23AF">
            <w:r w:rsidRPr="007C34B7">
              <w:t>AFIE</w:t>
            </w:r>
          </w:p>
        </w:tc>
        <w:tc>
          <w:tcPr>
            <w:tcW w:w="6662" w:type="dxa"/>
          </w:tcPr>
          <w:p w14:paraId="2A1BB98A" w14:textId="1E53568A" w:rsidR="001302EC" w:rsidRPr="007C34B7" w:rsidRDefault="00CA23EF" w:rsidP="00AD2DC5">
            <w:pPr>
              <w:rPr>
                <w:sz w:val="20"/>
                <w:szCs w:val="20"/>
              </w:rPr>
            </w:pPr>
            <w:r w:rsidRPr="007C34B7">
              <w:t>1 jamón de bellota Gran Reserva</w:t>
            </w:r>
          </w:p>
        </w:tc>
      </w:tr>
      <w:tr w:rsidR="00E83340" w:rsidRPr="00272735" w14:paraId="2A1BB98F" w14:textId="77777777" w:rsidTr="00F80191">
        <w:tc>
          <w:tcPr>
            <w:tcW w:w="3402" w:type="dxa"/>
          </w:tcPr>
          <w:p w14:paraId="2A1BB98C" w14:textId="77777777" w:rsidR="00E83340" w:rsidRPr="007C34B7" w:rsidRDefault="00E83340" w:rsidP="00FD1AEF">
            <w:proofErr w:type="spellStart"/>
            <w:r w:rsidRPr="007C34B7">
              <w:t>Hotelcard</w:t>
            </w:r>
            <w:proofErr w:type="spellEnd"/>
          </w:p>
        </w:tc>
        <w:tc>
          <w:tcPr>
            <w:tcW w:w="6662" w:type="dxa"/>
          </w:tcPr>
          <w:p w14:paraId="2A1BB98D" w14:textId="2A75AC85" w:rsidR="00E83340" w:rsidRPr="007C34B7" w:rsidRDefault="004511B2" w:rsidP="00FD1AEF">
            <w:r w:rsidRPr="007C34B7">
              <w:t>1</w:t>
            </w:r>
            <w:r w:rsidR="00E83340" w:rsidRPr="007C34B7">
              <w:t xml:space="preserve"> tarjeta </w:t>
            </w:r>
            <w:proofErr w:type="spellStart"/>
            <w:r w:rsidR="00E83340" w:rsidRPr="007C34B7">
              <w:t>Hotelcard</w:t>
            </w:r>
            <w:proofErr w:type="spellEnd"/>
            <w:r w:rsidR="00E83340" w:rsidRPr="007C34B7">
              <w:t xml:space="preserve"> anual</w:t>
            </w:r>
            <w:r w:rsidRPr="007C34B7">
              <w:t xml:space="preserve"> </w:t>
            </w:r>
            <w:r w:rsidR="00E83340" w:rsidRPr="007C34B7">
              <w:t>(Hoteles ½ precio)</w:t>
            </w:r>
          </w:p>
          <w:p w14:paraId="2A1BB98E" w14:textId="77777777" w:rsidR="00E83340" w:rsidRPr="007C34B7" w:rsidRDefault="00E83340" w:rsidP="00FD1AEF">
            <w:pPr>
              <w:rPr>
                <w:lang w:val="en-US"/>
              </w:rPr>
            </w:pPr>
            <w:r w:rsidRPr="007C34B7">
              <w:rPr>
                <w:lang w:val="en-US"/>
              </w:rPr>
              <w:t>Sitio web: www.hotelcard.ch</w:t>
            </w:r>
          </w:p>
        </w:tc>
      </w:tr>
      <w:tr w:rsidR="0088622A" w:rsidRPr="00F80191" w14:paraId="2A1BB994" w14:textId="77777777" w:rsidTr="00F80191">
        <w:tc>
          <w:tcPr>
            <w:tcW w:w="3402" w:type="dxa"/>
          </w:tcPr>
          <w:p w14:paraId="2A1BB990" w14:textId="77777777" w:rsidR="0088622A" w:rsidRPr="007C34B7" w:rsidRDefault="0088622A" w:rsidP="006D23AF">
            <w:pPr>
              <w:rPr>
                <w:lang w:val="fr-CH"/>
              </w:rPr>
            </w:pPr>
            <w:r w:rsidRPr="007C34B7">
              <w:rPr>
                <w:lang w:val="fr-CH"/>
              </w:rPr>
              <w:t>L’Alpage Suisse</w:t>
            </w:r>
          </w:p>
          <w:p w14:paraId="2A1BB991" w14:textId="77777777" w:rsidR="0088622A" w:rsidRPr="007C34B7" w:rsidRDefault="0088622A" w:rsidP="0088622A">
            <w:pPr>
              <w:rPr>
                <w:lang w:val="fr-CH"/>
              </w:rPr>
            </w:pPr>
          </w:p>
        </w:tc>
        <w:tc>
          <w:tcPr>
            <w:tcW w:w="6662" w:type="dxa"/>
          </w:tcPr>
          <w:p w14:paraId="2A1BB992" w14:textId="01C1D09D" w:rsidR="0088622A" w:rsidRPr="007C34B7" w:rsidRDefault="00CB4D02" w:rsidP="006D23AF">
            <w:pPr>
              <w:rPr>
                <w:sz w:val="20"/>
                <w:szCs w:val="20"/>
                <w:lang w:val="fr-CH"/>
              </w:rPr>
            </w:pPr>
            <w:r w:rsidRPr="007C34B7">
              <w:rPr>
                <w:lang w:val="fr-CH"/>
              </w:rPr>
              <w:t>6</w:t>
            </w:r>
            <w:r w:rsidR="0088622A" w:rsidRPr="007C34B7">
              <w:rPr>
                <w:lang w:val="fr-CH"/>
              </w:rPr>
              <w:t xml:space="preserve"> Sérum Anti-Fatigue &amp; Revitalisant </w:t>
            </w:r>
            <w:proofErr w:type="spellStart"/>
            <w:r w:rsidR="0088622A" w:rsidRPr="007C34B7">
              <w:rPr>
                <w:lang w:val="fr-CH"/>
              </w:rPr>
              <w:t>Riveralp</w:t>
            </w:r>
            <w:proofErr w:type="spellEnd"/>
          </w:p>
          <w:p w14:paraId="2A1BB993" w14:textId="77777777" w:rsidR="0088622A" w:rsidRPr="00272735" w:rsidRDefault="0088622A" w:rsidP="006D23AF">
            <w:pPr>
              <w:rPr>
                <w:lang w:val="fr-FR"/>
              </w:rPr>
            </w:pPr>
            <w:proofErr w:type="spellStart"/>
            <w:r w:rsidRPr="00272735">
              <w:rPr>
                <w:lang w:val="fr-FR"/>
              </w:rPr>
              <w:t>Sitio</w:t>
            </w:r>
            <w:proofErr w:type="spellEnd"/>
            <w:r w:rsidRPr="00272735">
              <w:rPr>
                <w:lang w:val="fr-FR"/>
              </w:rPr>
              <w:t xml:space="preserve"> </w:t>
            </w:r>
            <w:proofErr w:type="gramStart"/>
            <w:r w:rsidRPr="00272735">
              <w:rPr>
                <w:lang w:val="fr-FR"/>
              </w:rPr>
              <w:t>web:</w:t>
            </w:r>
            <w:proofErr w:type="gramEnd"/>
            <w:r w:rsidRPr="00272735">
              <w:rPr>
                <w:lang w:val="fr-FR"/>
              </w:rPr>
              <w:t xml:space="preserve"> www.l-alpage.ch/</w:t>
            </w:r>
          </w:p>
        </w:tc>
      </w:tr>
      <w:tr w:rsidR="00C645B3" w:rsidRPr="00272735" w14:paraId="2A1BB998" w14:textId="77777777" w:rsidTr="00F80191">
        <w:trPr>
          <w:trHeight w:val="1035"/>
        </w:trPr>
        <w:tc>
          <w:tcPr>
            <w:tcW w:w="3402" w:type="dxa"/>
          </w:tcPr>
          <w:p w14:paraId="2A1BB995" w14:textId="77777777" w:rsidR="00C645B3" w:rsidRPr="007C34B7" w:rsidRDefault="00C645B3" w:rsidP="006D23AF">
            <w:pPr>
              <w:rPr>
                <w:lang w:val="en-US"/>
              </w:rPr>
            </w:pPr>
            <w:r w:rsidRPr="007C34B7">
              <w:rPr>
                <w:lang w:val="en-US"/>
              </w:rPr>
              <w:t xml:space="preserve">Editions </w:t>
            </w:r>
            <w:proofErr w:type="spellStart"/>
            <w:r w:rsidRPr="007C34B7">
              <w:rPr>
                <w:lang w:val="en-US"/>
              </w:rPr>
              <w:t>Slatkine</w:t>
            </w:r>
            <w:proofErr w:type="spellEnd"/>
          </w:p>
          <w:p w14:paraId="2A1BB996" w14:textId="77777777" w:rsidR="00C645B3" w:rsidRPr="007C34B7" w:rsidRDefault="00C645B3" w:rsidP="006D23AF">
            <w:pPr>
              <w:rPr>
                <w:lang w:val="en-US"/>
              </w:rPr>
            </w:pPr>
          </w:p>
        </w:tc>
        <w:tc>
          <w:tcPr>
            <w:tcW w:w="6662" w:type="dxa"/>
          </w:tcPr>
          <w:p w14:paraId="179357CB" w14:textId="6C1757B5" w:rsidR="00C645B3" w:rsidRPr="007C34B7" w:rsidRDefault="00C645B3" w:rsidP="006D23AF">
            <w:pPr>
              <w:rPr>
                <w:lang w:val="fr-FR"/>
              </w:rPr>
            </w:pPr>
            <w:r w:rsidRPr="007C34B7">
              <w:rPr>
                <w:lang w:val="fr-FR"/>
              </w:rPr>
              <w:t xml:space="preserve">3 </w:t>
            </w:r>
            <w:proofErr w:type="spellStart"/>
            <w:r w:rsidRPr="007C34B7">
              <w:rPr>
                <w:lang w:val="fr-FR"/>
              </w:rPr>
              <w:t>ejemplares</w:t>
            </w:r>
            <w:proofErr w:type="spellEnd"/>
            <w:r w:rsidR="00DE4426">
              <w:rPr>
                <w:lang w:val="fr-FR"/>
              </w:rPr>
              <w:t xml:space="preserve"> </w:t>
            </w:r>
            <w:proofErr w:type="spellStart"/>
            <w:r w:rsidR="00DE4426">
              <w:rPr>
                <w:lang w:val="fr-FR"/>
              </w:rPr>
              <w:t>del</w:t>
            </w:r>
            <w:proofErr w:type="spellEnd"/>
            <w:r w:rsidRPr="007C34B7">
              <w:rPr>
                <w:lang w:val="fr-FR"/>
              </w:rPr>
              <w:t xml:space="preserve"> libro </w:t>
            </w:r>
            <w:r w:rsidRPr="007C34B7">
              <w:rPr>
                <w:i/>
                <w:iCs/>
                <w:lang w:val="fr-FR"/>
              </w:rPr>
              <w:t>126 battements de cœur pour la Genève internationale</w:t>
            </w:r>
          </w:p>
          <w:p w14:paraId="2A1BB997" w14:textId="0A9BB774" w:rsidR="00C645B3" w:rsidRPr="007C34B7" w:rsidRDefault="00C645B3" w:rsidP="006D23AF">
            <w:pPr>
              <w:rPr>
                <w:lang w:val="en-US"/>
              </w:rPr>
            </w:pPr>
            <w:r w:rsidRPr="007C34B7">
              <w:rPr>
                <w:lang w:val="en-US"/>
              </w:rPr>
              <w:t>Sitio web: www.slatkine.com/fr/homecategory/editions-slatkine</w:t>
            </w:r>
          </w:p>
        </w:tc>
      </w:tr>
      <w:tr w:rsidR="00C4023D" w:rsidRPr="00272735" w14:paraId="412A3F57" w14:textId="77777777" w:rsidTr="00F80191">
        <w:trPr>
          <w:trHeight w:val="1035"/>
        </w:trPr>
        <w:tc>
          <w:tcPr>
            <w:tcW w:w="3402" w:type="dxa"/>
          </w:tcPr>
          <w:p w14:paraId="39F1DCFF" w14:textId="78B87457" w:rsidR="00C4023D" w:rsidRPr="007C34B7" w:rsidRDefault="00C4023D" w:rsidP="006D23AF">
            <w:pPr>
              <w:rPr>
                <w:lang w:val="en-US"/>
              </w:rPr>
            </w:pPr>
            <w:r w:rsidRPr="007C34B7">
              <w:rPr>
                <w:lang w:val="en-US"/>
              </w:rPr>
              <w:t xml:space="preserve">Editions </w:t>
            </w:r>
            <w:proofErr w:type="spellStart"/>
            <w:r w:rsidRPr="007C34B7">
              <w:rPr>
                <w:lang w:val="en-US"/>
              </w:rPr>
              <w:t>Zoé</w:t>
            </w:r>
            <w:proofErr w:type="spellEnd"/>
          </w:p>
        </w:tc>
        <w:tc>
          <w:tcPr>
            <w:tcW w:w="6662" w:type="dxa"/>
          </w:tcPr>
          <w:p w14:paraId="3695CFB4" w14:textId="77777777" w:rsidR="00C4023D" w:rsidRPr="007C34B7" w:rsidRDefault="00C4023D" w:rsidP="00C4023D">
            <w:pPr>
              <w:rPr>
                <w:lang w:val="fr-FR"/>
              </w:rPr>
            </w:pPr>
            <w:r w:rsidRPr="007C34B7">
              <w:rPr>
                <w:lang w:val="fr-FR"/>
              </w:rPr>
              <w:t>- Nomes, Carnets ferroviaires</w:t>
            </w:r>
          </w:p>
          <w:p w14:paraId="2C4E0435" w14:textId="77777777" w:rsidR="00C4023D" w:rsidRPr="007C34B7" w:rsidRDefault="00C4023D" w:rsidP="00C4023D">
            <w:pPr>
              <w:rPr>
                <w:lang w:val="fr-FR"/>
              </w:rPr>
            </w:pPr>
            <w:r w:rsidRPr="007C34B7">
              <w:rPr>
                <w:lang w:val="fr-FR"/>
              </w:rPr>
              <w:t>- Joëlle Kuntz, Histoire d’une vocation internationale</w:t>
            </w:r>
          </w:p>
          <w:p w14:paraId="29F84FD7" w14:textId="77777777" w:rsidR="00C4023D" w:rsidRPr="007C34B7" w:rsidRDefault="00C4023D" w:rsidP="00C4023D">
            <w:pPr>
              <w:rPr>
                <w:lang w:val="fr-FR"/>
              </w:rPr>
            </w:pPr>
            <w:r w:rsidRPr="007C34B7">
              <w:rPr>
                <w:lang w:val="fr-FR"/>
              </w:rPr>
              <w:t>- Joëlle Kuntz, Suisse ou le génie de la dépendance</w:t>
            </w:r>
          </w:p>
          <w:p w14:paraId="0EB7EDCB" w14:textId="13F4C5B1" w:rsidR="00C4023D" w:rsidRPr="007C34B7" w:rsidRDefault="00C4023D" w:rsidP="00C4023D">
            <w:pPr>
              <w:rPr>
                <w:lang w:val="en-US"/>
              </w:rPr>
            </w:pPr>
            <w:r w:rsidRPr="007C34B7">
              <w:rPr>
                <w:lang w:val="en-US"/>
              </w:rPr>
              <w:t>Sitio web: www.editionszoe.ch</w:t>
            </w:r>
          </w:p>
        </w:tc>
      </w:tr>
      <w:tr w:rsidR="0088622A" w:rsidRPr="00272735" w14:paraId="2A1BB9A0" w14:textId="77777777" w:rsidTr="00F80191">
        <w:tc>
          <w:tcPr>
            <w:tcW w:w="3402" w:type="dxa"/>
          </w:tcPr>
          <w:p w14:paraId="2A1BB99D" w14:textId="0F34BE15" w:rsidR="0088622A" w:rsidRPr="007C34B7" w:rsidRDefault="0076693B" w:rsidP="006D23AF">
            <w:proofErr w:type="spellStart"/>
            <w:r w:rsidRPr="007C34B7">
              <w:t>Daje</w:t>
            </w:r>
            <w:proofErr w:type="spellEnd"/>
            <w:r w:rsidRPr="007C34B7">
              <w:t xml:space="preserve"> Pizza</w:t>
            </w:r>
          </w:p>
        </w:tc>
        <w:tc>
          <w:tcPr>
            <w:tcW w:w="6662" w:type="dxa"/>
          </w:tcPr>
          <w:p w14:paraId="2A1BB99E" w14:textId="5674A98B" w:rsidR="0088622A" w:rsidRPr="007C34B7" w:rsidRDefault="0076693B" w:rsidP="006D23AF">
            <w:r w:rsidRPr="007C34B7">
              <w:t>2 vales regalo de CHF 50 cada uno</w:t>
            </w:r>
            <w:r w:rsidR="0088622A" w:rsidRPr="007C34B7">
              <w:t> </w:t>
            </w:r>
          </w:p>
          <w:p w14:paraId="2A1BB99F" w14:textId="08E8B7B4" w:rsidR="0088622A" w:rsidRPr="007C34B7" w:rsidRDefault="0088622A" w:rsidP="006D23AF">
            <w:pPr>
              <w:rPr>
                <w:lang w:val="en-US"/>
              </w:rPr>
            </w:pPr>
            <w:r w:rsidRPr="007C34B7">
              <w:rPr>
                <w:lang w:val="en-US"/>
              </w:rPr>
              <w:t xml:space="preserve">Sitio web: </w:t>
            </w:r>
            <w:r w:rsidR="0076693B" w:rsidRPr="007C34B7">
              <w:rPr>
                <w:lang w:val="en-US"/>
              </w:rPr>
              <w:t>http://www.daje.pizza/</w:t>
            </w:r>
          </w:p>
        </w:tc>
      </w:tr>
      <w:tr w:rsidR="0088622A" w:rsidRPr="00272735" w14:paraId="2A1BB9A4" w14:textId="77777777" w:rsidTr="00F80191">
        <w:tc>
          <w:tcPr>
            <w:tcW w:w="3402" w:type="dxa"/>
          </w:tcPr>
          <w:p w14:paraId="2A1BB9A1" w14:textId="77777777" w:rsidR="0088622A" w:rsidRPr="007C34B7" w:rsidRDefault="0088622A" w:rsidP="006D23AF">
            <w:r w:rsidRPr="007C34B7">
              <w:t>AFIE</w:t>
            </w:r>
          </w:p>
        </w:tc>
        <w:tc>
          <w:tcPr>
            <w:tcW w:w="6662" w:type="dxa"/>
          </w:tcPr>
          <w:p w14:paraId="2A1BB9A2" w14:textId="4D778A3A" w:rsidR="0088622A" w:rsidRPr="007C34B7" w:rsidRDefault="00153808" w:rsidP="006D23AF">
            <w:r w:rsidRPr="007C34B7">
              <w:t>3</w:t>
            </w:r>
            <w:r w:rsidR="00C3429D" w:rsidRPr="007C34B7">
              <w:t xml:space="preserve"> botellas </w:t>
            </w:r>
            <w:proofErr w:type="spellStart"/>
            <w:r w:rsidR="00C3429D" w:rsidRPr="007C34B7">
              <w:t>Marques</w:t>
            </w:r>
            <w:proofErr w:type="spellEnd"/>
            <w:r w:rsidR="00C3429D" w:rsidRPr="007C34B7">
              <w:t xml:space="preserve"> de Riscal, edición “Nunca serás un verdadero </w:t>
            </w:r>
            <w:proofErr w:type="spellStart"/>
            <w:r w:rsidR="00C3429D" w:rsidRPr="007C34B7">
              <w:t>Gondra</w:t>
            </w:r>
            <w:proofErr w:type="spellEnd"/>
            <w:r w:rsidR="00C3429D" w:rsidRPr="007C34B7">
              <w:t>”</w:t>
            </w:r>
          </w:p>
          <w:p w14:paraId="2A1BB9A3" w14:textId="77777777" w:rsidR="0088622A" w:rsidRPr="007C34B7" w:rsidRDefault="0088622A" w:rsidP="006D23AF">
            <w:pPr>
              <w:rPr>
                <w:lang w:val="en-US"/>
              </w:rPr>
            </w:pPr>
            <w:r w:rsidRPr="007C34B7">
              <w:rPr>
                <w:lang w:val="en-US"/>
              </w:rPr>
              <w:t>Sitio web: www.afie.es</w:t>
            </w:r>
          </w:p>
        </w:tc>
      </w:tr>
      <w:tr w:rsidR="0088622A" w:rsidRPr="00272735" w14:paraId="2A1BB9A8" w14:textId="77777777" w:rsidTr="00F80191">
        <w:tc>
          <w:tcPr>
            <w:tcW w:w="3402" w:type="dxa"/>
          </w:tcPr>
          <w:p w14:paraId="2A1BB9A5" w14:textId="36346B5F" w:rsidR="0088622A" w:rsidRPr="007C34B7" w:rsidRDefault="001E5BDC" w:rsidP="006D23AF">
            <w:pPr>
              <w:rPr>
                <w:lang w:val="en-US"/>
              </w:rPr>
            </w:pPr>
            <w:r w:rsidRPr="007C34B7">
              <w:rPr>
                <w:lang w:val="en-US"/>
              </w:rPr>
              <w:t xml:space="preserve">Borja Ortiz de </w:t>
            </w:r>
            <w:proofErr w:type="spellStart"/>
            <w:r w:rsidRPr="007C34B7">
              <w:rPr>
                <w:lang w:val="en-US"/>
              </w:rPr>
              <w:t>Gondra</w:t>
            </w:r>
            <w:proofErr w:type="spellEnd"/>
          </w:p>
        </w:tc>
        <w:tc>
          <w:tcPr>
            <w:tcW w:w="6662" w:type="dxa"/>
          </w:tcPr>
          <w:p w14:paraId="2A1BB9A6" w14:textId="15EAAA6A" w:rsidR="0088622A" w:rsidRPr="007C34B7" w:rsidRDefault="001E5BDC" w:rsidP="006D23AF">
            <w:r w:rsidRPr="007C34B7">
              <w:t xml:space="preserve">1 ejemplar de la novela “Nunca serás un verdadero </w:t>
            </w:r>
            <w:proofErr w:type="spellStart"/>
            <w:r w:rsidRPr="007C34B7">
              <w:t>Gondra</w:t>
            </w:r>
            <w:proofErr w:type="spellEnd"/>
            <w:r w:rsidRPr="007C34B7">
              <w:t>” dedicada</w:t>
            </w:r>
          </w:p>
          <w:p w14:paraId="2A1BB9A7" w14:textId="49FBD9C4" w:rsidR="0088622A" w:rsidRPr="007C34B7" w:rsidRDefault="0088622A" w:rsidP="006D23AF">
            <w:pPr>
              <w:rPr>
                <w:lang w:val="en-US"/>
              </w:rPr>
            </w:pPr>
            <w:r w:rsidRPr="007C34B7">
              <w:rPr>
                <w:lang w:val="en-US"/>
              </w:rPr>
              <w:t xml:space="preserve">Sitio web: </w:t>
            </w:r>
            <w:r w:rsidR="001E5BDC" w:rsidRPr="007C34B7">
              <w:rPr>
                <w:lang w:val="en-US"/>
              </w:rPr>
              <w:t>https://www.penguinlibros.com/es/literatura-contemporanea/226666-nunca-seras-un-verdadero-gondra-9788439737988</w:t>
            </w:r>
          </w:p>
        </w:tc>
      </w:tr>
      <w:tr w:rsidR="007C34B7" w:rsidRPr="00272735" w14:paraId="13E76072" w14:textId="77777777" w:rsidTr="00F80191">
        <w:tc>
          <w:tcPr>
            <w:tcW w:w="3402" w:type="dxa"/>
          </w:tcPr>
          <w:p w14:paraId="0B295293" w14:textId="7DA15B40" w:rsidR="007C34B7" w:rsidRPr="007C34B7" w:rsidRDefault="007C34B7" w:rsidP="007C34B7">
            <w:pPr>
              <w:rPr>
                <w:lang w:val="en-US"/>
              </w:rPr>
            </w:pPr>
            <w:r w:rsidRPr="007C34B7">
              <w:rPr>
                <w:lang w:val="fr-FR"/>
              </w:rPr>
              <w:t>Jardin des Nations</w:t>
            </w:r>
          </w:p>
        </w:tc>
        <w:tc>
          <w:tcPr>
            <w:tcW w:w="6662" w:type="dxa"/>
          </w:tcPr>
          <w:p w14:paraId="3236AE9F" w14:textId="77777777" w:rsidR="007C34B7" w:rsidRPr="007C34B7" w:rsidRDefault="007C34B7" w:rsidP="007C34B7">
            <w:r w:rsidRPr="007C34B7">
              <w:t>2 entradas para el espectáculo inmersivo de Vermeer</w:t>
            </w:r>
          </w:p>
          <w:p w14:paraId="4B5195A9" w14:textId="76D5D3B7" w:rsidR="007C34B7" w:rsidRPr="007C34B7" w:rsidRDefault="007C34B7" w:rsidP="007C34B7">
            <w:pPr>
              <w:rPr>
                <w:lang w:val="en-US"/>
              </w:rPr>
            </w:pPr>
            <w:r w:rsidRPr="007C34B7">
              <w:rPr>
                <w:lang w:val="en-US"/>
              </w:rPr>
              <w:t>Sitio web: https://www.geneve.ch/fr/agenda/spectacle-immersif-inspire-oeuvres-johannes-vermeer</w:t>
            </w:r>
          </w:p>
        </w:tc>
      </w:tr>
      <w:tr w:rsidR="007C34B7" w:rsidRPr="00272735" w14:paraId="55D790E4" w14:textId="77777777" w:rsidTr="00F80191">
        <w:tc>
          <w:tcPr>
            <w:tcW w:w="3402" w:type="dxa"/>
          </w:tcPr>
          <w:p w14:paraId="185D4945" w14:textId="54C13020" w:rsidR="007C34B7" w:rsidRPr="007C34B7" w:rsidRDefault="007C34B7" w:rsidP="007C34B7">
            <w:pPr>
              <w:rPr>
                <w:lang w:val="en-US"/>
              </w:rPr>
            </w:pPr>
            <w:r w:rsidRPr="007C34B7">
              <w:rPr>
                <w:lang w:val="en-US"/>
              </w:rPr>
              <w:t>Van Gogh Alive – The E</w:t>
            </w:r>
            <w:r>
              <w:rPr>
                <w:lang w:val="en-US"/>
              </w:rPr>
              <w:t>xperience</w:t>
            </w:r>
          </w:p>
        </w:tc>
        <w:tc>
          <w:tcPr>
            <w:tcW w:w="6662" w:type="dxa"/>
          </w:tcPr>
          <w:p w14:paraId="617D4FA9" w14:textId="0E67CA10" w:rsidR="007C34B7" w:rsidRPr="00DE4426" w:rsidRDefault="007C34B7" w:rsidP="007C34B7">
            <w:r w:rsidRPr="00DE4426">
              <w:t xml:space="preserve">1 </w:t>
            </w:r>
            <w:r w:rsidR="00DE4426" w:rsidRPr="00DE4426">
              <w:t>entrada para una familia</w:t>
            </w:r>
            <w:r w:rsidRPr="00DE4426">
              <w:t xml:space="preserve"> (2 </w:t>
            </w:r>
            <w:r w:rsidR="00DE4426">
              <w:t xml:space="preserve">adultos </w:t>
            </w:r>
            <w:r w:rsidRPr="00DE4426">
              <w:t xml:space="preserve">+2 </w:t>
            </w:r>
            <w:r w:rsidR="00DE4426">
              <w:t xml:space="preserve">niños </w:t>
            </w:r>
            <w:r w:rsidRPr="00DE4426">
              <w:t>75.-CHF)</w:t>
            </w:r>
          </w:p>
          <w:p w14:paraId="4DD09456" w14:textId="5843FC70" w:rsidR="007C34B7" w:rsidRPr="007C34B7" w:rsidRDefault="007C34B7" w:rsidP="007C34B7">
            <w:pPr>
              <w:rPr>
                <w:lang w:val="en-US"/>
              </w:rPr>
            </w:pPr>
            <w:r w:rsidRPr="007C34B7">
              <w:rPr>
                <w:lang w:val="en-US"/>
              </w:rPr>
              <w:t xml:space="preserve">Sitio </w:t>
            </w:r>
            <w:proofErr w:type="gramStart"/>
            <w:r w:rsidRPr="007C34B7">
              <w:rPr>
                <w:lang w:val="en-US"/>
              </w:rPr>
              <w:t>web :</w:t>
            </w:r>
            <w:proofErr w:type="gramEnd"/>
            <w:r w:rsidRPr="007C34B7">
              <w:rPr>
                <w:lang w:val="en-US"/>
              </w:rPr>
              <w:t xml:space="preserve"> </w:t>
            </w:r>
            <w:hyperlink r:id="rId10" w:history="1">
              <w:r w:rsidR="00DE4426" w:rsidRPr="00BE5153">
                <w:rPr>
                  <w:rStyle w:val="Hyperlink"/>
                  <w:lang w:val="en-US"/>
                </w:rPr>
                <w:t>www.vangoghlausanne.ch</w:t>
              </w:r>
            </w:hyperlink>
          </w:p>
        </w:tc>
      </w:tr>
      <w:tr w:rsidR="007C34B7" w:rsidRPr="00272735" w14:paraId="2A1BB9AC" w14:textId="77777777" w:rsidTr="00F80191">
        <w:tc>
          <w:tcPr>
            <w:tcW w:w="3402" w:type="dxa"/>
          </w:tcPr>
          <w:p w14:paraId="2A1BB9A9" w14:textId="12C1AD65" w:rsidR="007C34B7" w:rsidRPr="007C34B7" w:rsidRDefault="007C34B7" w:rsidP="007C34B7">
            <w:pPr>
              <w:rPr>
                <w:lang w:val="fr-FR"/>
              </w:rPr>
            </w:pPr>
            <w:r w:rsidRPr="007C34B7">
              <w:rPr>
                <w:lang w:val="fr-FR"/>
              </w:rPr>
              <w:t xml:space="preserve">Musée d'ethnographie de Genève </w:t>
            </w:r>
          </w:p>
        </w:tc>
        <w:tc>
          <w:tcPr>
            <w:tcW w:w="6662" w:type="dxa"/>
          </w:tcPr>
          <w:p w14:paraId="784E98D3" w14:textId="4D533814" w:rsidR="007C34B7" w:rsidRPr="007C34B7" w:rsidRDefault="007C34B7" w:rsidP="007C34B7">
            <w:pPr>
              <w:rPr>
                <w:i/>
                <w:iCs/>
              </w:rPr>
            </w:pPr>
            <w:r w:rsidRPr="007C34B7">
              <w:t xml:space="preserve">3 lotes de dos entradas para la exposición </w:t>
            </w:r>
            <w:proofErr w:type="spellStart"/>
            <w:r w:rsidRPr="007C34B7">
              <w:rPr>
                <w:i/>
                <w:iCs/>
              </w:rPr>
              <w:t>Injustice</w:t>
            </w:r>
            <w:proofErr w:type="spellEnd"/>
            <w:r w:rsidRPr="007C34B7">
              <w:rPr>
                <w:i/>
                <w:iCs/>
              </w:rPr>
              <w:t xml:space="preserve"> </w:t>
            </w:r>
            <w:proofErr w:type="spellStart"/>
            <w:r w:rsidRPr="007C34B7">
              <w:rPr>
                <w:i/>
                <w:iCs/>
              </w:rPr>
              <w:t>environnementale</w:t>
            </w:r>
            <w:proofErr w:type="spellEnd"/>
            <w:r w:rsidRPr="007C34B7">
              <w:rPr>
                <w:i/>
                <w:iCs/>
              </w:rPr>
              <w:t xml:space="preserve"> </w:t>
            </w:r>
            <w:proofErr w:type="spellStart"/>
            <w:r w:rsidRPr="007C34B7">
              <w:rPr>
                <w:i/>
                <w:iCs/>
              </w:rPr>
              <w:t>Alternatives</w:t>
            </w:r>
            <w:proofErr w:type="spellEnd"/>
            <w:r w:rsidRPr="007C34B7">
              <w:rPr>
                <w:i/>
                <w:iCs/>
              </w:rPr>
              <w:t xml:space="preserve"> </w:t>
            </w:r>
            <w:proofErr w:type="spellStart"/>
            <w:r w:rsidRPr="007C34B7">
              <w:rPr>
                <w:i/>
                <w:iCs/>
              </w:rPr>
              <w:t>autochtones</w:t>
            </w:r>
            <w:proofErr w:type="spellEnd"/>
          </w:p>
          <w:p w14:paraId="2A1BB9AB" w14:textId="5C1CC33D" w:rsidR="007C34B7" w:rsidRPr="007C34B7" w:rsidRDefault="007C34B7" w:rsidP="007C34B7">
            <w:pPr>
              <w:rPr>
                <w:lang w:val="en-US"/>
              </w:rPr>
            </w:pPr>
            <w:r w:rsidRPr="007C34B7">
              <w:rPr>
                <w:lang w:val="en-US"/>
              </w:rPr>
              <w:t xml:space="preserve">Sitio web: </w:t>
            </w:r>
            <w:hyperlink r:id="rId11" w:history="1">
              <w:r w:rsidR="00DE4426" w:rsidRPr="00BE5153">
                <w:rPr>
                  <w:rStyle w:val="Hyperlink"/>
                  <w:lang w:val="en-US"/>
                </w:rPr>
                <w:t>http://www.meg-geneve.ch</w:t>
              </w:r>
            </w:hyperlink>
          </w:p>
        </w:tc>
      </w:tr>
      <w:tr w:rsidR="007C34B7" w:rsidRPr="00272735" w14:paraId="6D1B958D" w14:textId="77777777" w:rsidTr="00F80191">
        <w:tc>
          <w:tcPr>
            <w:tcW w:w="3402" w:type="dxa"/>
          </w:tcPr>
          <w:p w14:paraId="71F8B81E" w14:textId="2B25B743" w:rsidR="007C34B7" w:rsidRPr="007C34B7" w:rsidRDefault="007C34B7" w:rsidP="007C34B7">
            <w:pPr>
              <w:rPr>
                <w:lang w:val="fr-FR"/>
              </w:rPr>
            </w:pPr>
            <w:r w:rsidRPr="007C34B7">
              <w:rPr>
                <w:lang w:val="fr-FR"/>
              </w:rPr>
              <w:t xml:space="preserve">Musée international d'horlogerie </w:t>
            </w:r>
          </w:p>
        </w:tc>
        <w:tc>
          <w:tcPr>
            <w:tcW w:w="6662" w:type="dxa"/>
          </w:tcPr>
          <w:p w14:paraId="56B10E95" w14:textId="1CFFFBBF" w:rsidR="007C34B7" w:rsidRPr="00DE4426" w:rsidRDefault="007C34B7" w:rsidP="007C34B7">
            <w:r w:rsidRPr="00DE4426">
              <w:t xml:space="preserve">3 </w:t>
            </w:r>
            <w:r w:rsidR="00DE4426" w:rsidRPr="00DE4426">
              <w:t xml:space="preserve">vales para </w:t>
            </w:r>
            <w:r w:rsidRPr="00DE4426">
              <w:t xml:space="preserve">"1 </w:t>
            </w:r>
            <w:r w:rsidR="00DE4426" w:rsidRPr="00DE4426">
              <w:t xml:space="preserve">Entrada </w:t>
            </w:r>
            <w:r w:rsidRPr="00DE4426">
              <w:t>Famil</w:t>
            </w:r>
            <w:r w:rsidR="00DE4426" w:rsidRPr="00DE4426">
              <w:t>iar</w:t>
            </w:r>
            <w:r w:rsidRPr="00DE4426">
              <w:t>" a</w:t>
            </w:r>
            <w:r w:rsidR="00DE4426" w:rsidRPr="00DE4426">
              <w:t>l Museo Internacional de Relojería</w:t>
            </w:r>
            <w:r w:rsidRPr="00DE4426">
              <w:t xml:space="preserve"> (CHF 30.-</w:t>
            </w:r>
            <w:r w:rsidR="00DE4426">
              <w:t>cada lote, válido un año</w:t>
            </w:r>
            <w:r w:rsidRPr="00DE4426">
              <w:t>)</w:t>
            </w:r>
          </w:p>
          <w:p w14:paraId="6DBC5526" w14:textId="61BA07E4" w:rsidR="007C34B7" w:rsidRPr="007C34B7" w:rsidRDefault="007C34B7" w:rsidP="007C34B7">
            <w:pPr>
              <w:rPr>
                <w:lang w:val="en-US"/>
              </w:rPr>
            </w:pPr>
            <w:r w:rsidRPr="007C34B7">
              <w:rPr>
                <w:lang w:val="en-US"/>
              </w:rPr>
              <w:t xml:space="preserve">Sitio web: </w:t>
            </w:r>
            <w:hyperlink r:id="rId12" w:tgtFrame="_blank" w:history="1">
              <w:r w:rsidRPr="007C34B7">
                <w:rPr>
                  <w:lang w:val="en-US"/>
                </w:rPr>
                <w:t>www.mih.ch</w:t>
              </w:r>
            </w:hyperlink>
          </w:p>
        </w:tc>
      </w:tr>
      <w:tr w:rsidR="00272735" w:rsidRPr="00F80191" w14:paraId="7869687E" w14:textId="77777777" w:rsidTr="00F80191">
        <w:tc>
          <w:tcPr>
            <w:tcW w:w="3402" w:type="dxa"/>
          </w:tcPr>
          <w:p w14:paraId="60EA69E4" w14:textId="37527373" w:rsidR="00272735" w:rsidRPr="007C34B7" w:rsidRDefault="00272735" w:rsidP="007C34B7">
            <w:pPr>
              <w:rPr>
                <w:lang w:val="fr-FR"/>
              </w:rPr>
            </w:pPr>
            <w:r w:rsidRPr="00272735">
              <w:rPr>
                <w:lang w:val="fr-FR"/>
              </w:rPr>
              <w:t>Fondation de l’Hermitage</w:t>
            </w:r>
          </w:p>
        </w:tc>
        <w:tc>
          <w:tcPr>
            <w:tcW w:w="6662" w:type="dxa"/>
          </w:tcPr>
          <w:p w14:paraId="015A380C" w14:textId="0294D5BE" w:rsidR="00272735" w:rsidRPr="00272735" w:rsidRDefault="00272735" w:rsidP="00272735">
            <w:r w:rsidRPr="00272735">
              <w:t xml:space="preserve">1 entrada para una familia (2 adultos +2 niños, CHF 45.-) para una de las </w:t>
            </w:r>
            <w:r>
              <w:t>siguientes exposiciones</w:t>
            </w:r>
            <w:r w:rsidRPr="00272735">
              <w:t>:</w:t>
            </w:r>
          </w:p>
          <w:p w14:paraId="3D0DB2C6" w14:textId="12E890BA" w:rsidR="00272735" w:rsidRPr="00F80191" w:rsidRDefault="00272735" w:rsidP="00272735">
            <w:pPr>
              <w:rPr>
                <w:lang w:val="fr-FR"/>
              </w:rPr>
            </w:pPr>
            <w:r w:rsidRPr="00272735">
              <w:rPr>
                <w:lang w:val="fr-FR"/>
              </w:rPr>
              <w:t>TRÉSORS DE LA FONDATION DES TREILLES</w:t>
            </w:r>
            <w:r>
              <w:rPr>
                <w:lang w:val="fr-FR"/>
              </w:rPr>
              <w:t xml:space="preserve"> : </w:t>
            </w:r>
            <w:r w:rsidRPr="00272735">
              <w:rPr>
                <w:lang w:val="fr-FR"/>
              </w:rPr>
              <w:t>Arp, Brauner, Ernst, Picasso, Takis...</w:t>
            </w:r>
            <w:r w:rsidR="00F80191">
              <w:rPr>
                <w:lang w:val="fr-FR"/>
              </w:rPr>
              <w:t xml:space="preserve"> (D</w:t>
            </w:r>
            <w:r w:rsidRPr="00F80191">
              <w:rPr>
                <w:lang w:val="fr-FR"/>
              </w:rPr>
              <w:t xml:space="preserve">el 21 de </w:t>
            </w:r>
            <w:proofErr w:type="spellStart"/>
            <w:r w:rsidRPr="00F80191">
              <w:rPr>
                <w:lang w:val="fr-FR"/>
              </w:rPr>
              <w:t>enero</w:t>
            </w:r>
            <w:proofErr w:type="spellEnd"/>
            <w:r w:rsidRPr="00F80191">
              <w:rPr>
                <w:lang w:val="fr-FR"/>
              </w:rPr>
              <w:t xml:space="preserve"> al 29 de mayo de 2022</w:t>
            </w:r>
            <w:r w:rsidR="00F80191">
              <w:rPr>
                <w:lang w:val="fr-FR"/>
              </w:rPr>
              <w:t>)</w:t>
            </w:r>
          </w:p>
          <w:p w14:paraId="519018B1" w14:textId="77777777" w:rsidR="00272735" w:rsidRPr="00F80191" w:rsidRDefault="00272735" w:rsidP="00272735">
            <w:pPr>
              <w:rPr>
                <w:sz w:val="16"/>
                <w:szCs w:val="16"/>
                <w:lang w:val="fr-FR"/>
              </w:rPr>
            </w:pPr>
          </w:p>
          <w:p w14:paraId="1BED447E" w14:textId="0EE036D1" w:rsidR="00272735" w:rsidRPr="00F80191" w:rsidRDefault="00272735" w:rsidP="00F80191">
            <w:pPr>
              <w:rPr>
                <w:lang w:val="fr-FR"/>
              </w:rPr>
            </w:pPr>
            <w:r w:rsidRPr="00272735">
              <w:rPr>
                <w:lang w:val="fr-FR"/>
              </w:rPr>
              <w:t>ACHILLE LAUGÉ (1861-1944)</w:t>
            </w:r>
            <w:r>
              <w:rPr>
                <w:lang w:val="fr-FR"/>
              </w:rPr>
              <w:t xml:space="preserve"> : </w:t>
            </w:r>
            <w:r w:rsidRPr="00272735">
              <w:rPr>
                <w:lang w:val="fr-FR"/>
              </w:rPr>
              <w:t>Le néo-impressionnisme dans la lumière du Sud</w:t>
            </w:r>
            <w:r w:rsidR="00F80191">
              <w:rPr>
                <w:lang w:val="fr-FR"/>
              </w:rPr>
              <w:t xml:space="preserve"> (De</w:t>
            </w:r>
            <w:r w:rsidRPr="00F80191">
              <w:rPr>
                <w:lang w:val="fr-FR"/>
              </w:rPr>
              <w:t xml:space="preserve">l 24 de </w:t>
            </w:r>
            <w:proofErr w:type="spellStart"/>
            <w:r w:rsidRPr="00F80191">
              <w:rPr>
                <w:lang w:val="fr-FR"/>
              </w:rPr>
              <w:t>junio</w:t>
            </w:r>
            <w:proofErr w:type="spellEnd"/>
            <w:r w:rsidRPr="00F80191">
              <w:rPr>
                <w:lang w:val="fr-FR"/>
              </w:rPr>
              <w:t xml:space="preserve"> al 30 de </w:t>
            </w:r>
            <w:proofErr w:type="spellStart"/>
            <w:r w:rsidRPr="00F80191">
              <w:rPr>
                <w:lang w:val="fr-FR"/>
              </w:rPr>
              <w:t>octubre</w:t>
            </w:r>
            <w:proofErr w:type="spellEnd"/>
            <w:r w:rsidRPr="00F80191">
              <w:rPr>
                <w:lang w:val="fr-FR"/>
              </w:rPr>
              <w:t xml:space="preserve"> de 2022</w:t>
            </w:r>
            <w:r w:rsidR="00F80191">
              <w:rPr>
                <w:lang w:val="fr-FR"/>
              </w:rPr>
              <w:t>)</w:t>
            </w:r>
          </w:p>
        </w:tc>
      </w:tr>
      <w:tr w:rsidR="007C34B7" w:rsidRPr="00272735" w14:paraId="2A1BB9B0" w14:textId="77777777" w:rsidTr="00F80191">
        <w:tc>
          <w:tcPr>
            <w:tcW w:w="3402" w:type="dxa"/>
          </w:tcPr>
          <w:p w14:paraId="2A1BB9AD" w14:textId="10C863FB" w:rsidR="007C34B7" w:rsidRPr="007C34B7" w:rsidRDefault="007C34B7" w:rsidP="007C34B7">
            <w:r w:rsidRPr="007C34B7">
              <w:rPr>
                <w:lang w:val="en-GB"/>
              </w:rPr>
              <w:t>Coop</w:t>
            </w:r>
          </w:p>
        </w:tc>
        <w:tc>
          <w:tcPr>
            <w:tcW w:w="6662" w:type="dxa"/>
          </w:tcPr>
          <w:p w14:paraId="6DE84504" w14:textId="77777777" w:rsidR="007C34B7" w:rsidRPr="007C34B7" w:rsidRDefault="007C34B7" w:rsidP="007C34B7">
            <w:r w:rsidRPr="007C34B7">
              <w:t>2 tarjetas regalo de CHF 50 cada una</w:t>
            </w:r>
          </w:p>
          <w:p w14:paraId="2A1BB9AF" w14:textId="409BB03E" w:rsidR="007C34B7" w:rsidRPr="007C34B7" w:rsidRDefault="007C34B7" w:rsidP="007C34B7">
            <w:pPr>
              <w:rPr>
                <w:lang w:val="en-US"/>
              </w:rPr>
            </w:pPr>
            <w:r w:rsidRPr="007C34B7">
              <w:rPr>
                <w:lang w:val="en-US"/>
              </w:rPr>
              <w:t xml:space="preserve">Sitio web: </w:t>
            </w:r>
            <w:hyperlink r:id="rId13" w:history="1">
              <w:r w:rsidR="00DE4426" w:rsidRPr="00BE5153">
                <w:rPr>
                  <w:rStyle w:val="Hyperlink"/>
                  <w:lang w:val="en-US"/>
                </w:rPr>
                <w:t>www.coop.ch</w:t>
              </w:r>
            </w:hyperlink>
          </w:p>
        </w:tc>
      </w:tr>
      <w:tr w:rsidR="007C34B7" w:rsidRPr="007C34B7" w14:paraId="2A1BB9B3" w14:textId="77777777" w:rsidTr="00F80191">
        <w:tc>
          <w:tcPr>
            <w:tcW w:w="3402" w:type="dxa"/>
          </w:tcPr>
          <w:p w14:paraId="2A1BB9B1" w14:textId="4116F111" w:rsidR="007C34B7" w:rsidRPr="007C34B7" w:rsidRDefault="007C34B7" w:rsidP="007C34B7">
            <w:pPr>
              <w:rPr>
                <w:lang w:val="fr-CH"/>
              </w:rPr>
            </w:pPr>
            <w:proofErr w:type="spellStart"/>
            <w:r w:rsidRPr="007C34B7">
              <w:rPr>
                <w:lang w:val="fr-CH"/>
              </w:rPr>
              <w:t>Tropiquarium</w:t>
            </w:r>
            <w:proofErr w:type="spellEnd"/>
            <w:r w:rsidRPr="007C34B7">
              <w:rPr>
                <w:lang w:val="fr-CH"/>
              </w:rPr>
              <w:t xml:space="preserve"> Servion</w:t>
            </w:r>
          </w:p>
        </w:tc>
        <w:tc>
          <w:tcPr>
            <w:tcW w:w="6662" w:type="dxa"/>
          </w:tcPr>
          <w:p w14:paraId="478936B3" w14:textId="77777777" w:rsidR="007C34B7" w:rsidRPr="007C34B7" w:rsidRDefault="007C34B7" w:rsidP="007C34B7">
            <w:r w:rsidRPr="00272735">
              <w:t xml:space="preserve">2 entradas adulto </w:t>
            </w:r>
            <w:r w:rsidRPr="007C34B7">
              <w:t>+ 2 entradas niño</w:t>
            </w:r>
          </w:p>
          <w:p w14:paraId="2A1BB9B2" w14:textId="704A2A97" w:rsidR="007C34B7" w:rsidRPr="00272735" w:rsidRDefault="007C34B7" w:rsidP="007C34B7">
            <w:r w:rsidRPr="00272735">
              <w:t>Sitio web: https://www.tropiquarium.ch/</w:t>
            </w:r>
          </w:p>
        </w:tc>
      </w:tr>
      <w:tr w:rsidR="007C34B7" w:rsidRPr="00DE4426" w14:paraId="2A1BB9B7" w14:textId="77777777" w:rsidTr="00F80191">
        <w:tc>
          <w:tcPr>
            <w:tcW w:w="3402" w:type="dxa"/>
          </w:tcPr>
          <w:p w14:paraId="2A1BB9B5" w14:textId="4413CBB1" w:rsidR="007C34B7" w:rsidRPr="007C34B7" w:rsidRDefault="007C34B7" w:rsidP="007C34B7">
            <w:pPr>
              <w:rPr>
                <w:lang w:val="fr-CH"/>
              </w:rPr>
            </w:pPr>
            <w:r w:rsidRPr="007C34B7">
              <w:rPr>
                <w:lang w:val="en-GB"/>
              </w:rPr>
              <w:t>Chaplin’s World</w:t>
            </w:r>
          </w:p>
        </w:tc>
        <w:tc>
          <w:tcPr>
            <w:tcW w:w="6662" w:type="dxa"/>
          </w:tcPr>
          <w:p w14:paraId="467A213D" w14:textId="77777777" w:rsidR="007C34B7" w:rsidRPr="007C34B7" w:rsidRDefault="007C34B7" w:rsidP="007C34B7">
            <w:r w:rsidRPr="007C34B7">
              <w:t>2 entradas (CHF 24/entrada)</w:t>
            </w:r>
          </w:p>
          <w:p w14:paraId="2A1BB9B6" w14:textId="1CC9350F" w:rsidR="007C34B7" w:rsidRPr="00272735" w:rsidRDefault="007C34B7" w:rsidP="007C34B7">
            <w:r w:rsidRPr="00272735">
              <w:t xml:space="preserve">Sitio web: </w:t>
            </w:r>
            <w:hyperlink r:id="rId14" w:history="1">
              <w:r w:rsidR="00DE4426" w:rsidRPr="00272735">
                <w:rPr>
                  <w:rStyle w:val="Hyperlink"/>
                </w:rPr>
                <w:t>www.chaplinsworld.com</w:t>
              </w:r>
            </w:hyperlink>
          </w:p>
        </w:tc>
      </w:tr>
      <w:tr w:rsidR="007C34B7" w:rsidRPr="00031022" w14:paraId="2A1BB9BE" w14:textId="77777777" w:rsidTr="00F80191">
        <w:tc>
          <w:tcPr>
            <w:tcW w:w="3402" w:type="dxa"/>
          </w:tcPr>
          <w:p w14:paraId="2A1BB9B8" w14:textId="16A804CE" w:rsidR="007C34B7" w:rsidRPr="007C34B7" w:rsidRDefault="007C34B7" w:rsidP="007C34B7">
            <w:pPr>
              <w:rPr>
                <w:lang w:val="fr-CH"/>
              </w:rPr>
            </w:pPr>
            <w:proofErr w:type="spellStart"/>
            <w:r w:rsidRPr="007C34B7">
              <w:rPr>
                <w:lang w:val="fr-CH"/>
              </w:rPr>
              <w:t>Papiliorama</w:t>
            </w:r>
            <w:proofErr w:type="spellEnd"/>
          </w:p>
        </w:tc>
        <w:tc>
          <w:tcPr>
            <w:tcW w:w="6662" w:type="dxa"/>
          </w:tcPr>
          <w:p w14:paraId="7FB0E463" w14:textId="77777777" w:rsidR="007C34B7" w:rsidRPr="007C34B7" w:rsidRDefault="007C34B7" w:rsidP="007C34B7">
            <w:pPr>
              <w:pStyle w:val="ListParagraph"/>
              <w:ind w:left="34"/>
            </w:pPr>
            <w:r w:rsidRPr="007C34B7">
              <w:t>2 entradas adulto + 2 entradas niño</w:t>
            </w:r>
          </w:p>
          <w:p w14:paraId="2A1BB9BD" w14:textId="1CB529BA" w:rsidR="007C34B7" w:rsidRPr="007C34B7" w:rsidRDefault="007C34B7" w:rsidP="007C34B7">
            <w:pPr>
              <w:pStyle w:val="ListParagraph"/>
              <w:ind w:left="34"/>
            </w:pPr>
            <w:r w:rsidRPr="007C34B7">
              <w:t>Sitio web: https://www.papiliorama.ch/</w:t>
            </w:r>
          </w:p>
        </w:tc>
      </w:tr>
      <w:tr w:rsidR="007C34B7" w:rsidRPr="00F80191" w14:paraId="2A1BB9CB" w14:textId="77777777" w:rsidTr="00F80191">
        <w:tc>
          <w:tcPr>
            <w:tcW w:w="3402" w:type="dxa"/>
          </w:tcPr>
          <w:p w14:paraId="2A1BB9C8" w14:textId="2B73FA3E" w:rsidR="007C34B7" w:rsidRPr="00F80191" w:rsidRDefault="00F80191" w:rsidP="007C34B7">
            <w:pPr>
              <w:rPr>
                <w:lang w:val="fr-FR"/>
              </w:rPr>
            </w:pPr>
            <w:r w:rsidRPr="00F80191">
              <w:rPr>
                <w:lang w:val="fr-FR"/>
              </w:rPr>
              <w:t>Mines de sel de Be</w:t>
            </w:r>
            <w:r>
              <w:rPr>
                <w:lang w:val="fr-FR"/>
              </w:rPr>
              <w:t>x</w:t>
            </w:r>
          </w:p>
        </w:tc>
        <w:tc>
          <w:tcPr>
            <w:tcW w:w="6662" w:type="dxa"/>
          </w:tcPr>
          <w:p w14:paraId="3C9B12DF" w14:textId="77777777" w:rsidR="00F80191" w:rsidRDefault="00F80191" w:rsidP="007C34B7">
            <w:r w:rsidRPr="00F80191">
              <w:t xml:space="preserve">3 lotes entradas </w:t>
            </w:r>
            <w:r>
              <w:t xml:space="preserve">adulto para visitar las Minas de sal de </w:t>
            </w:r>
            <w:proofErr w:type="spellStart"/>
            <w:r>
              <w:t>Bex</w:t>
            </w:r>
            <w:proofErr w:type="spellEnd"/>
          </w:p>
          <w:p w14:paraId="2A1BB9CA" w14:textId="4986BB4B" w:rsidR="007C34B7" w:rsidRPr="00F80191" w:rsidRDefault="00F80191" w:rsidP="007C34B7">
            <w:r w:rsidRPr="00F80191">
              <w:t xml:space="preserve">Sitio web: </w:t>
            </w:r>
            <w:r w:rsidRPr="00F80191">
              <w:t>https://www.salz.ch/fr/decouvrir-le-sel/mines-de-sel-de-bex</w:t>
            </w:r>
          </w:p>
        </w:tc>
      </w:tr>
    </w:tbl>
    <w:p w14:paraId="2A1BBA0A" w14:textId="77777777" w:rsidR="009261E7" w:rsidRPr="00F80191" w:rsidRDefault="009261E7"/>
    <w:sectPr w:rsidR="009261E7" w:rsidRPr="00F80191" w:rsidSect="00280F60">
      <w:headerReference w:type="default" r:id="rId15"/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BBA0D" w14:textId="77777777" w:rsidR="009261E7" w:rsidRDefault="009261E7" w:rsidP="009261E7">
      <w:pPr>
        <w:spacing w:after="0" w:line="240" w:lineRule="auto"/>
      </w:pPr>
      <w:r>
        <w:separator/>
      </w:r>
    </w:p>
  </w:endnote>
  <w:endnote w:type="continuationSeparator" w:id="0">
    <w:p w14:paraId="2A1BBA0E" w14:textId="77777777" w:rsidR="009261E7" w:rsidRDefault="009261E7" w:rsidP="0092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BBA0B" w14:textId="77777777" w:rsidR="009261E7" w:rsidRDefault="009261E7" w:rsidP="009261E7">
      <w:pPr>
        <w:spacing w:after="0" w:line="240" w:lineRule="auto"/>
      </w:pPr>
      <w:r>
        <w:separator/>
      </w:r>
    </w:p>
  </w:footnote>
  <w:footnote w:type="continuationSeparator" w:id="0">
    <w:p w14:paraId="2A1BBA0C" w14:textId="77777777" w:rsidR="009261E7" w:rsidRDefault="009261E7" w:rsidP="0092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BBA0F" w14:textId="77777777" w:rsidR="00385E78" w:rsidRDefault="007E6F25" w:rsidP="00385E78">
    <w:pPr>
      <w:pStyle w:val="Header"/>
      <w:ind w:left="-851" w:right="-284"/>
    </w:pPr>
    <w:r>
      <w:rPr>
        <w:rFonts w:ascii="Helvetica" w:hAnsi="Helvetica" w:cs="Helvetica"/>
        <w:noProof/>
        <w:color w:val="1982D1"/>
        <w:sz w:val="23"/>
        <w:szCs w:val="23"/>
        <w:lang w:val="en-US" w:eastAsia="zh-CN"/>
      </w:rPr>
      <w:drawing>
        <wp:anchor distT="0" distB="0" distL="114300" distR="114300" simplePos="0" relativeHeight="251659264" behindDoc="1" locked="0" layoutInCell="1" allowOverlap="1" wp14:anchorId="2A1BBA13" wp14:editId="2A1BBA14">
          <wp:simplePos x="0" y="0"/>
          <wp:positionH relativeFrom="column">
            <wp:posOffset>220980</wp:posOffset>
          </wp:positionH>
          <wp:positionV relativeFrom="paragraph">
            <wp:posOffset>-64770</wp:posOffset>
          </wp:positionV>
          <wp:extent cx="4168140" cy="626110"/>
          <wp:effectExtent l="0" t="0" r="0" b="0"/>
          <wp:wrapNone/>
          <wp:docPr id="1" name="Picture 1" descr="http://afie.es/wp-content/uploads/2012/03/AFIE-1000-x-15011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fie.es/wp-content/uploads/2012/03/AFIE-1000-x-15011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814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4F5">
      <w:rPr>
        <w:noProof/>
        <w:lang w:val="en-US" w:eastAsia="zh-CN"/>
      </w:rPr>
      <w:drawing>
        <wp:anchor distT="0" distB="0" distL="114300" distR="114300" simplePos="0" relativeHeight="251660288" behindDoc="0" locked="0" layoutInCell="1" allowOverlap="1" wp14:anchorId="2A1BBA15" wp14:editId="2A1BBA16">
          <wp:simplePos x="0" y="0"/>
          <wp:positionH relativeFrom="margin">
            <wp:posOffset>3572510</wp:posOffset>
          </wp:positionH>
          <wp:positionV relativeFrom="margin">
            <wp:posOffset>-823595</wp:posOffset>
          </wp:positionV>
          <wp:extent cx="648335" cy="7696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1BBA10" w14:textId="77777777" w:rsidR="00385E78" w:rsidRDefault="00385E78" w:rsidP="00C114F5">
    <w:pPr>
      <w:pStyle w:val="Header"/>
      <w:tabs>
        <w:tab w:val="clear" w:pos="4680"/>
        <w:tab w:val="clear" w:pos="9360"/>
        <w:tab w:val="left" w:pos="6492"/>
      </w:tabs>
    </w:pPr>
  </w:p>
  <w:p w14:paraId="2A1BBA11" w14:textId="77777777" w:rsidR="007E6F25" w:rsidRDefault="007E6F25" w:rsidP="00C114F5">
    <w:pPr>
      <w:pStyle w:val="Header"/>
      <w:tabs>
        <w:tab w:val="clear" w:pos="4680"/>
        <w:tab w:val="clear" w:pos="9360"/>
        <w:tab w:val="left" w:pos="6492"/>
      </w:tabs>
    </w:pPr>
  </w:p>
  <w:p w14:paraId="2A1BBA12" w14:textId="77777777" w:rsidR="007E6F25" w:rsidRDefault="007E6F25" w:rsidP="00C114F5">
    <w:pPr>
      <w:pStyle w:val="Header"/>
      <w:tabs>
        <w:tab w:val="clear" w:pos="4680"/>
        <w:tab w:val="clear" w:pos="9360"/>
        <w:tab w:val="left" w:pos="64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70186"/>
    <w:multiLevelType w:val="hybridMultilevel"/>
    <w:tmpl w:val="CBDE849E"/>
    <w:lvl w:ilvl="0" w:tplc="FA809C9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5AF"/>
    <w:rsid w:val="00011A02"/>
    <w:rsid w:val="00031022"/>
    <w:rsid w:val="000745AF"/>
    <w:rsid w:val="00094F7D"/>
    <w:rsid w:val="000E29C6"/>
    <w:rsid w:val="000F53CA"/>
    <w:rsid w:val="001038AA"/>
    <w:rsid w:val="00114C93"/>
    <w:rsid w:val="001302EC"/>
    <w:rsid w:val="00153808"/>
    <w:rsid w:val="0015398E"/>
    <w:rsid w:val="0016290E"/>
    <w:rsid w:val="0016765B"/>
    <w:rsid w:val="001B039B"/>
    <w:rsid w:val="001E5BDC"/>
    <w:rsid w:val="00215059"/>
    <w:rsid w:val="002172DD"/>
    <w:rsid w:val="00223426"/>
    <w:rsid w:val="002405EC"/>
    <w:rsid w:val="00272735"/>
    <w:rsid w:val="00280F60"/>
    <w:rsid w:val="002B390F"/>
    <w:rsid w:val="002E476A"/>
    <w:rsid w:val="002F714D"/>
    <w:rsid w:val="00314E31"/>
    <w:rsid w:val="00366DAE"/>
    <w:rsid w:val="00385E78"/>
    <w:rsid w:val="003932FB"/>
    <w:rsid w:val="003A09DA"/>
    <w:rsid w:val="00417D1B"/>
    <w:rsid w:val="00424A66"/>
    <w:rsid w:val="004511B2"/>
    <w:rsid w:val="00465C6C"/>
    <w:rsid w:val="0049179D"/>
    <w:rsid w:val="00494680"/>
    <w:rsid w:val="004F340A"/>
    <w:rsid w:val="0053755F"/>
    <w:rsid w:val="005E5E23"/>
    <w:rsid w:val="006048DB"/>
    <w:rsid w:val="0062278A"/>
    <w:rsid w:val="006356B8"/>
    <w:rsid w:val="00645362"/>
    <w:rsid w:val="007065A2"/>
    <w:rsid w:val="0072206F"/>
    <w:rsid w:val="00741776"/>
    <w:rsid w:val="0074416F"/>
    <w:rsid w:val="0076693B"/>
    <w:rsid w:val="007C34B7"/>
    <w:rsid w:val="007C57AA"/>
    <w:rsid w:val="007E6F25"/>
    <w:rsid w:val="00857ED7"/>
    <w:rsid w:val="0088622A"/>
    <w:rsid w:val="008A40F0"/>
    <w:rsid w:val="008F26A7"/>
    <w:rsid w:val="00921092"/>
    <w:rsid w:val="009261E7"/>
    <w:rsid w:val="00947C3D"/>
    <w:rsid w:val="00972FBA"/>
    <w:rsid w:val="009C2477"/>
    <w:rsid w:val="00A22A96"/>
    <w:rsid w:val="00A36CCD"/>
    <w:rsid w:val="00A90129"/>
    <w:rsid w:val="00AC2AE0"/>
    <w:rsid w:val="00AD2DC5"/>
    <w:rsid w:val="00AF386D"/>
    <w:rsid w:val="00B34063"/>
    <w:rsid w:val="00BA71EB"/>
    <w:rsid w:val="00BC6634"/>
    <w:rsid w:val="00BE4ADB"/>
    <w:rsid w:val="00C02302"/>
    <w:rsid w:val="00C034BB"/>
    <w:rsid w:val="00C05431"/>
    <w:rsid w:val="00C114F5"/>
    <w:rsid w:val="00C3429D"/>
    <w:rsid w:val="00C4023D"/>
    <w:rsid w:val="00C57C6D"/>
    <w:rsid w:val="00C61943"/>
    <w:rsid w:val="00C645B3"/>
    <w:rsid w:val="00C75982"/>
    <w:rsid w:val="00CA23EF"/>
    <w:rsid w:val="00CB4D02"/>
    <w:rsid w:val="00CF39DD"/>
    <w:rsid w:val="00D2463C"/>
    <w:rsid w:val="00D25232"/>
    <w:rsid w:val="00D42E35"/>
    <w:rsid w:val="00D76310"/>
    <w:rsid w:val="00D800BE"/>
    <w:rsid w:val="00DD6593"/>
    <w:rsid w:val="00DE4426"/>
    <w:rsid w:val="00E03FF6"/>
    <w:rsid w:val="00E473EE"/>
    <w:rsid w:val="00E80AFD"/>
    <w:rsid w:val="00E83340"/>
    <w:rsid w:val="00E93ECA"/>
    <w:rsid w:val="00E95BBC"/>
    <w:rsid w:val="00EF4E44"/>
    <w:rsid w:val="00F010EF"/>
    <w:rsid w:val="00F476EF"/>
    <w:rsid w:val="00F54858"/>
    <w:rsid w:val="00F656BF"/>
    <w:rsid w:val="00F665BD"/>
    <w:rsid w:val="00F80191"/>
    <w:rsid w:val="00FD7060"/>
    <w:rsid w:val="00F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  <w14:docId w14:val="2A1BB97F"/>
  <w15:docId w15:val="{EACB3690-34E6-433E-9855-62D7D3A2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6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1E7"/>
  </w:style>
  <w:style w:type="paragraph" w:styleId="Footer">
    <w:name w:val="footer"/>
    <w:basedOn w:val="Normal"/>
    <w:link w:val="FooterChar"/>
    <w:uiPriority w:val="99"/>
    <w:unhideWhenUsed/>
    <w:rsid w:val="00926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1E7"/>
  </w:style>
  <w:style w:type="paragraph" w:styleId="ListParagraph">
    <w:name w:val="List Paragraph"/>
    <w:basedOn w:val="Normal"/>
    <w:uiPriority w:val="34"/>
    <w:qFormat/>
    <w:rsid w:val="000E29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9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op.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ih.ch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g-geneve.ch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vangoghlausanne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haplinsworld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.png"/><Relationship Id="rId1" Type="http://schemas.openxmlformats.org/officeDocument/2006/relationships/hyperlink" Target="http://afie.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01AF447113A749B8DA6E72C58AAB59" ma:contentTypeVersion="14" ma:contentTypeDescription="Create a new document." ma:contentTypeScope="" ma:versionID="d8bcb38c110e4ba7e790a9aad930c933">
  <xsd:schema xmlns:xsd="http://www.w3.org/2001/XMLSchema" xmlns:xs="http://www.w3.org/2001/XMLSchema" xmlns:p="http://schemas.microsoft.com/office/2006/metadata/properties" xmlns:ns3="f3c6b98f-2643-4d40-a4be-19c2b3507c15" xmlns:ns4="bbc2672d-1d15-481e-a730-9fbe92bc30e6" targetNamespace="http://schemas.microsoft.com/office/2006/metadata/properties" ma:root="true" ma:fieldsID="f4e3405d8ba233562d874e5ff254c167" ns3:_="" ns4:_="">
    <xsd:import namespace="f3c6b98f-2643-4d40-a4be-19c2b3507c15"/>
    <xsd:import namespace="bbc2672d-1d15-481e-a730-9fbe92bc30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6b98f-2643-4d40-a4be-19c2b3507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2672d-1d15-481e-a730-9fbe92bc30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54A112-DA71-41B3-BB65-1A94A2AC3D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C74998-86D6-466D-8444-AFA97405B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6b98f-2643-4d40-a4be-19c2b3507c15"/>
    <ds:schemaRef ds:uri="bbc2672d-1d15-481e-a730-9fbe92bc3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65E6C-924F-4C0D-97C2-CE05CB89C8D0}">
  <ds:schemaRefs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bbc2672d-1d15-481e-a730-9fbe92bc30e6"/>
    <ds:schemaRef ds:uri="http://schemas.microsoft.com/office/infopath/2007/PartnerControls"/>
    <ds:schemaRef ds:uri="http://schemas.openxmlformats.org/package/2006/metadata/core-properties"/>
    <ds:schemaRef ds:uri="f3c6b98f-2643-4d40-a4be-19c2b3507c1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Gemma</cp:lastModifiedBy>
  <cp:revision>18</cp:revision>
  <cp:lastPrinted>2018-09-19T14:05:00Z</cp:lastPrinted>
  <dcterms:created xsi:type="dcterms:W3CDTF">2021-10-15T06:12:00Z</dcterms:created>
  <dcterms:modified xsi:type="dcterms:W3CDTF">2021-11-08T09:24:00Z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0x010100EF01AF447113A749B8DA6E72C58AAB59</vt:lpwstr>
  </property>
</Properties>
</file>