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22A95" w:rsidRPr="00322A95" w:rsidRDefault="00322A95" w:rsidP="00721499">
      <w:pPr>
        <w:spacing w:after="0" w:line="240" w:lineRule="auto"/>
        <w:rPr>
          <w:b/>
          <w:bCs/>
          <w:lang w:val="es-ES"/>
        </w:rPr>
      </w:pPr>
      <w:r w:rsidRPr="00322A95">
        <w:rPr>
          <w:b/>
          <w:bCs/>
          <w:lang w:val="es-ES"/>
        </w:rPr>
        <w:t>Acta de la Asamblea General de la Asociación de Funcionarios Internacionales Españoles</w:t>
      </w:r>
    </w:p>
    <w:p w:rsidR="00721499" w:rsidRDefault="00721499" w:rsidP="00721499">
      <w:pPr>
        <w:spacing w:after="0" w:line="240" w:lineRule="auto"/>
        <w:rPr>
          <w:lang w:val="es-ES"/>
        </w:rPr>
      </w:pPr>
    </w:p>
    <w:p w:rsidR="00322A95" w:rsidRPr="00322A95" w:rsidRDefault="00322A95" w:rsidP="00721499">
      <w:pPr>
        <w:spacing w:after="0" w:line="240" w:lineRule="auto"/>
        <w:rPr>
          <w:b/>
          <w:bCs/>
          <w:lang w:val="es-ES"/>
        </w:rPr>
      </w:pPr>
      <w:r w:rsidRPr="00322A95">
        <w:rPr>
          <w:b/>
          <w:bCs/>
          <w:lang w:val="es-ES"/>
        </w:rPr>
        <w:t>1.    Apertura de la Asamblea por la Presidenta de la Asociación</w:t>
      </w:r>
    </w:p>
    <w:p w:rsidR="00721499" w:rsidRDefault="00721499" w:rsidP="00721499">
      <w:pPr>
        <w:spacing w:after="0" w:line="240" w:lineRule="auto"/>
        <w:rPr>
          <w:lang w:val="es-ES"/>
        </w:rPr>
      </w:pPr>
    </w:p>
    <w:p w:rsidR="00721499" w:rsidRDefault="00721499" w:rsidP="00721499">
      <w:pPr>
        <w:spacing w:after="0" w:line="240" w:lineRule="auto"/>
        <w:rPr>
          <w:lang w:val="es-ES"/>
        </w:rPr>
      </w:pPr>
      <w:r w:rsidRPr="00AB6224">
        <w:rPr>
          <w:lang w:val="es-ES"/>
        </w:rPr>
        <w:t xml:space="preserve">            En su reunión de 5 de septiembre de 2019, la Junta Directiva, en cumplimiento de lo dispuesto en el artículo 9 de los Estatutos, convoc</w:t>
      </w:r>
      <w:r>
        <w:rPr>
          <w:lang w:val="es-ES"/>
        </w:rPr>
        <w:t>ó</w:t>
      </w:r>
      <w:r w:rsidRPr="00AB6224">
        <w:rPr>
          <w:lang w:val="es-ES"/>
        </w:rPr>
        <w:t xml:space="preserve"> la Asamblea General ordinaria de la Asociación correspondien</w:t>
      </w:r>
      <w:r>
        <w:rPr>
          <w:lang w:val="es-ES"/>
        </w:rPr>
        <w:t>te al año 2019, que se celebra</w:t>
      </w:r>
      <w:r w:rsidRPr="00AB6224">
        <w:rPr>
          <w:lang w:val="es-ES"/>
        </w:rPr>
        <w:t xml:space="preserve"> en la sala de reuniones de MixteMix (parada Palladium del tranvía 14), 7 chemin du 23-Août, 1205 (Ginebra) el viernes 4 de octubre de 2019, a las 18.15 horas en primera convocatoria y, de no haber quórum, a las 18.30 horas en segunda.</w:t>
      </w:r>
    </w:p>
    <w:p w:rsidR="00721499" w:rsidRDefault="00721499" w:rsidP="00721499">
      <w:pPr>
        <w:spacing w:after="0" w:line="240" w:lineRule="auto"/>
        <w:rPr>
          <w:lang w:val="es-ES"/>
        </w:rPr>
      </w:pPr>
    </w:p>
    <w:p w:rsidR="00AB6224" w:rsidRPr="00AB6224" w:rsidRDefault="00322A95" w:rsidP="00721499">
      <w:pPr>
        <w:spacing w:after="0" w:line="240" w:lineRule="auto"/>
        <w:rPr>
          <w:lang w:val="es-ES"/>
        </w:rPr>
      </w:pPr>
      <w:r>
        <w:rPr>
          <w:lang w:val="es-ES"/>
        </w:rPr>
        <w:tab/>
        <w:t xml:space="preserve">La </w:t>
      </w:r>
      <w:r w:rsidR="00F96ED0">
        <w:rPr>
          <w:lang w:val="es-ES"/>
        </w:rPr>
        <w:t xml:space="preserve">Sra. Ester Rubio, </w:t>
      </w:r>
      <w:r>
        <w:rPr>
          <w:lang w:val="es-ES"/>
        </w:rPr>
        <w:t>Presidenta de la Asociación</w:t>
      </w:r>
      <w:r w:rsidR="00F96ED0">
        <w:rPr>
          <w:lang w:val="es-ES"/>
        </w:rPr>
        <w:t>,</w:t>
      </w:r>
      <w:r>
        <w:rPr>
          <w:lang w:val="es-ES"/>
        </w:rPr>
        <w:t xml:space="preserve"> da la b</w:t>
      </w:r>
      <w:r w:rsidR="00F96ED0">
        <w:rPr>
          <w:lang w:val="es-ES"/>
        </w:rPr>
        <w:t>ienvenida a los asistentes y pro</w:t>
      </w:r>
      <w:r>
        <w:rPr>
          <w:lang w:val="es-ES"/>
        </w:rPr>
        <w:t>cede a leer el orden del día de la Asamblea:</w:t>
      </w:r>
      <w:r w:rsidR="00AB6224" w:rsidRPr="00AB6224">
        <w:rPr>
          <w:lang w:val="es-ES"/>
        </w:rPr>
        <w:t xml:space="preserve"> </w:t>
      </w:r>
    </w:p>
    <w:p w:rsidR="00721499" w:rsidRDefault="00721499" w:rsidP="00721499">
      <w:pPr>
        <w:spacing w:after="0" w:line="240" w:lineRule="auto"/>
        <w:rPr>
          <w:lang w:val="es-ES"/>
        </w:rPr>
      </w:pPr>
    </w:p>
    <w:p w:rsidR="00AB6224" w:rsidRPr="00AB6224" w:rsidRDefault="00AB6224" w:rsidP="00721499">
      <w:pPr>
        <w:spacing w:after="0" w:line="240" w:lineRule="auto"/>
        <w:rPr>
          <w:lang w:val="es-ES"/>
        </w:rPr>
      </w:pPr>
      <w:r w:rsidRPr="00AB6224">
        <w:rPr>
          <w:lang w:val="es-ES"/>
        </w:rPr>
        <w:t>1.    Apertura de la Asamblea por la Presidenta de la Asociación</w:t>
      </w:r>
    </w:p>
    <w:p w:rsidR="00AB6224" w:rsidRPr="00AB6224" w:rsidRDefault="00AB6224" w:rsidP="00721499">
      <w:pPr>
        <w:spacing w:after="0" w:line="240" w:lineRule="auto"/>
        <w:rPr>
          <w:lang w:val="es-ES"/>
        </w:rPr>
      </w:pPr>
      <w:r w:rsidRPr="00AB6224">
        <w:rPr>
          <w:lang w:val="es-ES"/>
        </w:rPr>
        <w:t>2.    Elección del Presidente de la Asamblea General de 2019</w:t>
      </w:r>
    </w:p>
    <w:p w:rsidR="00AB6224" w:rsidRPr="00AB6224" w:rsidRDefault="00AB6224" w:rsidP="00721499">
      <w:pPr>
        <w:spacing w:after="0" w:line="240" w:lineRule="auto"/>
        <w:rPr>
          <w:lang w:val="es-ES"/>
        </w:rPr>
      </w:pPr>
      <w:r w:rsidRPr="00AB6224">
        <w:rPr>
          <w:lang w:val="es-ES"/>
        </w:rPr>
        <w:t>3.    Aprobación del orden del día</w:t>
      </w:r>
    </w:p>
    <w:p w:rsidR="00AB6224" w:rsidRDefault="00AB6224" w:rsidP="00721499">
      <w:pPr>
        <w:spacing w:after="0" w:line="240" w:lineRule="auto"/>
        <w:rPr>
          <w:lang w:val="es-ES"/>
        </w:rPr>
      </w:pPr>
      <w:r w:rsidRPr="00AB6224">
        <w:rPr>
          <w:lang w:val="es-ES"/>
        </w:rPr>
        <w:t>4.    Aprobación del acta de la Asamblea General ordinaria de 2018</w:t>
      </w:r>
    </w:p>
    <w:p w:rsidR="00AB6224" w:rsidRDefault="00AB6224" w:rsidP="00721499">
      <w:pPr>
        <w:spacing w:after="0" w:line="240" w:lineRule="auto"/>
        <w:rPr>
          <w:lang w:val="es-ES"/>
        </w:rPr>
      </w:pPr>
      <w:r w:rsidRPr="00AB6224">
        <w:rPr>
          <w:lang w:val="es-ES"/>
        </w:rPr>
        <w:t>5.    Aprobación del Informe Anual de la Junta Directiva correspondiente al período comprendido entre octubre de 2018 y octubre de 2019</w:t>
      </w:r>
    </w:p>
    <w:p w:rsidR="00721499" w:rsidRDefault="00721499" w:rsidP="00721499">
      <w:pPr>
        <w:spacing w:after="0" w:line="240" w:lineRule="auto"/>
        <w:rPr>
          <w:b/>
          <w:bCs/>
          <w:lang w:val="es-ES"/>
        </w:rPr>
      </w:pPr>
    </w:p>
    <w:p w:rsidR="00322A95" w:rsidRPr="00322A95" w:rsidRDefault="00322A95" w:rsidP="00721499">
      <w:pPr>
        <w:spacing w:after="0" w:line="240" w:lineRule="auto"/>
        <w:rPr>
          <w:b/>
          <w:bCs/>
          <w:lang w:val="es-ES"/>
        </w:rPr>
      </w:pPr>
      <w:r w:rsidRPr="00322A95">
        <w:rPr>
          <w:b/>
          <w:bCs/>
          <w:lang w:val="es-ES"/>
        </w:rPr>
        <w:t>2.    Elección del Presidente de la Asamblea General de 2019</w:t>
      </w:r>
    </w:p>
    <w:p w:rsidR="00721499" w:rsidRDefault="00721499" w:rsidP="00721499">
      <w:pPr>
        <w:spacing w:after="0" w:line="240" w:lineRule="auto"/>
        <w:rPr>
          <w:lang w:val="es-ES"/>
        </w:rPr>
      </w:pPr>
    </w:p>
    <w:p w:rsidR="00322A95" w:rsidRDefault="00322A95" w:rsidP="00721499">
      <w:pPr>
        <w:spacing w:after="0" w:line="240" w:lineRule="auto"/>
        <w:rPr>
          <w:lang w:val="es-ES"/>
        </w:rPr>
      </w:pPr>
      <w:r>
        <w:rPr>
          <w:lang w:val="es-ES"/>
        </w:rPr>
        <w:t>La Presidenta de la Asociación propone a la Sra. María Pérez Esteve como Presidenta de la Asamblea General de 2019. La Sra. Gemma Capellas Espuny se encargará de tomar notas para la elaboración del acta de la Asamblea.</w:t>
      </w:r>
    </w:p>
    <w:p w:rsidR="00721499" w:rsidRDefault="00721499" w:rsidP="00721499">
      <w:pPr>
        <w:spacing w:after="0" w:line="240" w:lineRule="auto"/>
        <w:rPr>
          <w:b/>
          <w:bCs/>
          <w:lang w:val="es-ES"/>
        </w:rPr>
      </w:pPr>
    </w:p>
    <w:p w:rsidR="00322A95" w:rsidRPr="00322A95" w:rsidRDefault="00322A95" w:rsidP="00721499">
      <w:pPr>
        <w:spacing w:after="0" w:line="240" w:lineRule="auto"/>
        <w:rPr>
          <w:b/>
          <w:bCs/>
          <w:lang w:val="es-ES"/>
        </w:rPr>
      </w:pPr>
      <w:r w:rsidRPr="00322A95">
        <w:rPr>
          <w:b/>
          <w:bCs/>
          <w:lang w:val="es-ES"/>
        </w:rPr>
        <w:t>3.    Aprobación del orden del día</w:t>
      </w:r>
    </w:p>
    <w:p w:rsidR="00721499" w:rsidRDefault="00721499" w:rsidP="00721499">
      <w:pPr>
        <w:spacing w:after="0" w:line="240" w:lineRule="auto"/>
        <w:rPr>
          <w:lang w:val="es-ES"/>
        </w:rPr>
      </w:pPr>
    </w:p>
    <w:p w:rsidR="00322A95" w:rsidRDefault="00322A95" w:rsidP="00721499">
      <w:pPr>
        <w:spacing w:after="0" w:line="240" w:lineRule="auto"/>
        <w:rPr>
          <w:lang w:val="es-ES"/>
        </w:rPr>
      </w:pPr>
      <w:r>
        <w:rPr>
          <w:lang w:val="es-ES"/>
        </w:rPr>
        <w:t>El orden del día se aprueba por unanimidad.</w:t>
      </w:r>
    </w:p>
    <w:p w:rsidR="00721499" w:rsidRDefault="00721499" w:rsidP="00721499">
      <w:pPr>
        <w:spacing w:after="0" w:line="240" w:lineRule="auto"/>
        <w:rPr>
          <w:b/>
          <w:bCs/>
          <w:lang w:val="es-ES"/>
        </w:rPr>
      </w:pPr>
    </w:p>
    <w:p w:rsidR="00322A95" w:rsidRPr="00322A95" w:rsidRDefault="00322A95" w:rsidP="00721499">
      <w:pPr>
        <w:spacing w:after="0" w:line="240" w:lineRule="auto"/>
        <w:rPr>
          <w:b/>
          <w:bCs/>
          <w:lang w:val="es-ES"/>
        </w:rPr>
      </w:pPr>
      <w:r w:rsidRPr="00322A95">
        <w:rPr>
          <w:b/>
          <w:bCs/>
          <w:lang w:val="es-ES"/>
        </w:rPr>
        <w:t>4.    Aprobación del acta de la Asamblea General ordinaria de 2018</w:t>
      </w:r>
    </w:p>
    <w:p w:rsidR="00721499" w:rsidRDefault="00721499" w:rsidP="00721499">
      <w:pPr>
        <w:spacing w:after="0" w:line="240" w:lineRule="auto"/>
        <w:rPr>
          <w:lang w:val="es-ES"/>
        </w:rPr>
      </w:pPr>
    </w:p>
    <w:p w:rsidR="00322A95" w:rsidRDefault="00322A95" w:rsidP="00721499">
      <w:pPr>
        <w:spacing w:after="0" w:line="240" w:lineRule="auto"/>
        <w:rPr>
          <w:lang w:val="es-ES"/>
        </w:rPr>
      </w:pPr>
      <w:r>
        <w:rPr>
          <w:lang w:val="es-ES"/>
        </w:rPr>
        <w:t xml:space="preserve">Se aprueba </w:t>
      </w:r>
      <w:r w:rsidRPr="00322A95">
        <w:rPr>
          <w:i/>
          <w:iCs/>
          <w:lang w:val="es-ES"/>
        </w:rPr>
        <w:t>ad referéndum</w:t>
      </w:r>
      <w:r>
        <w:rPr>
          <w:lang w:val="es-ES"/>
        </w:rPr>
        <w:t xml:space="preserve"> el </w:t>
      </w:r>
      <w:r w:rsidRPr="00AB6224">
        <w:rPr>
          <w:lang w:val="es-ES"/>
        </w:rPr>
        <w:t>acta de la Asamblea General ordinaria de 2018</w:t>
      </w:r>
      <w:r>
        <w:rPr>
          <w:lang w:val="es-ES"/>
        </w:rPr>
        <w:t xml:space="preserve"> con el cambio de domicilio </w:t>
      </w:r>
      <w:r w:rsidR="006E0745">
        <w:rPr>
          <w:lang w:val="es-ES"/>
        </w:rPr>
        <w:t xml:space="preserve">de la Asociación en los </w:t>
      </w:r>
      <w:r>
        <w:rPr>
          <w:lang w:val="es-ES"/>
        </w:rPr>
        <w:t>Estatuto</w:t>
      </w:r>
      <w:r w:rsidR="006E0745">
        <w:rPr>
          <w:lang w:val="es-ES"/>
        </w:rPr>
        <w:t>s</w:t>
      </w:r>
      <w:r>
        <w:rPr>
          <w:lang w:val="es-ES"/>
        </w:rPr>
        <w:t>.</w:t>
      </w:r>
    </w:p>
    <w:p w:rsidR="00721499" w:rsidRDefault="00721499" w:rsidP="00721499">
      <w:pPr>
        <w:spacing w:after="0" w:line="240" w:lineRule="auto"/>
        <w:rPr>
          <w:b/>
          <w:bCs/>
          <w:lang w:val="es-ES"/>
        </w:rPr>
      </w:pPr>
    </w:p>
    <w:p w:rsidR="00322A95" w:rsidRPr="006E0745" w:rsidRDefault="00322A95" w:rsidP="00721499">
      <w:pPr>
        <w:spacing w:after="0" w:line="240" w:lineRule="auto"/>
        <w:rPr>
          <w:b/>
          <w:bCs/>
          <w:lang w:val="es-ES"/>
        </w:rPr>
      </w:pPr>
      <w:r w:rsidRPr="006E0745">
        <w:rPr>
          <w:b/>
          <w:bCs/>
          <w:lang w:val="es-ES"/>
        </w:rPr>
        <w:t>5.    Aprobación del Informe Anual de la Junta Directiva correspondiente al período comprendido entre octubre de 2018 y octubre de 2019</w:t>
      </w:r>
    </w:p>
    <w:p w:rsidR="00721499" w:rsidRDefault="00721499" w:rsidP="00721499">
      <w:pPr>
        <w:spacing w:after="0" w:line="240" w:lineRule="auto"/>
        <w:rPr>
          <w:lang w:val="es-ES"/>
        </w:rPr>
      </w:pPr>
    </w:p>
    <w:p w:rsidR="00F96ED0" w:rsidRDefault="00F96ED0" w:rsidP="00721499">
      <w:pPr>
        <w:spacing w:after="0" w:line="240" w:lineRule="auto"/>
        <w:rPr>
          <w:lang w:val="es-ES"/>
        </w:rPr>
      </w:pPr>
      <w:r>
        <w:rPr>
          <w:lang w:val="es-ES"/>
        </w:rPr>
        <w:t>La Presidenta de la Asociación presenta el Informe Anual de la Junta Directiva y destaca la reunión de mayo</w:t>
      </w:r>
      <w:r w:rsidR="00AB6224" w:rsidRPr="00AB6224">
        <w:rPr>
          <w:lang w:val="es-ES"/>
        </w:rPr>
        <w:t xml:space="preserve"> de 2018 con la jefa de la Unidad de Funcionarios Internaci</w:t>
      </w:r>
      <w:r>
        <w:rPr>
          <w:lang w:val="es-ES"/>
        </w:rPr>
        <w:t xml:space="preserve">onales, Ángeles Gutiérrez y las distintas </w:t>
      </w:r>
      <w:r w:rsidR="00AB6224" w:rsidRPr="00AB6224">
        <w:rPr>
          <w:lang w:val="es-ES"/>
        </w:rPr>
        <w:t>reuniones con el nuevo Embajador</w:t>
      </w:r>
      <w:r>
        <w:rPr>
          <w:lang w:val="es-ES"/>
        </w:rPr>
        <w:t xml:space="preserve"> </w:t>
      </w:r>
      <w:r w:rsidR="00AB6224" w:rsidRPr="00AB6224">
        <w:rPr>
          <w:lang w:val="es-ES"/>
        </w:rPr>
        <w:t xml:space="preserve">Adjunto </w:t>
      </w:r>
      <w:r>
        <w:rPr>
          <w:lang w:val="es-ES"/>
        </w:rPr>
        <w:t xml:space="preserve">y </w:t>
      </w:r>
      <w:r w:rsidR="00AB6224" w:rsidRPr="00AB6224">
        <w:rPr>
          <w:lang w:val="es-ES"/>
        </w:rPr>
        <w:t>Representante Permanente de España ante la Oficina de Naciones Unidas y otros</w:t>
      </w:r>
      <w:r>
        <w:rPr>
          <w:lang w:val="es-ES"/>
        </w:rPr>
        <w:t xml:space="preserve"> </w:t>
      </w:r>
      <w:r w:rsidR="00AB6224" w:rsidRPr="00AB6224">
        <w:rPr>
          <w:lang w:val="es-ES"/>
        </w:rPr>
        <w:t>Organismos Internacionales con sede en</w:t>
      </w:r>
      <w:r>
        <w:rPr>
          <w:lang w:val="es-ES"/>
        </w:rPr>
        <w:t xml:space="preserve"> Ginebra, Carlos Domínguez Díaz, así como  el </w:t>
      </w:r>
      <w:r w:rsidR="00AB6224" w:rsidRPr="00AB6224">
        <w:rPr>
          <w:lang w:val="es-ES"/>
        </w:rPr>
        <w:t xml:space="preserve">desayuno de trabajo con la Secretaria de Estado de la España Global. </w:t>
      </w:r>
      <w:r>
        <w:rPr>
          <w:lang w:val="es-ES"/>
        </w:rPr>
        <w:t xml:space="preserve">Subraya también que, con ocasión </w:t>
      </w:r>
      <w:r w:rsidR="00AB6224" w:rsidRPr="00AB6224">
        <w:rPr>
          <w:lang w:val="es-ES"/>
        </w:rPr>
        <w:t>de la participación de la ministra para la Transición Ecológica, Teresa</w:t>
      </w:r>
      <w:r>
        <w:rPr>
          <w:lang w:val="es-ES"/>
        </w:rPr>
        <w:t xml:space="preserve"> </w:t>
      </w:r>
      <w:r w:rsidR="00AB6224" w:rsidRPr="00AB6224">
        <w:rPr>
          <w:lang w:val="es-ES"/>
        </w:rPr>
        <w:t>Ribera, en el Foro Público de la Organización Mundial del Comercio, la AFIE organizó un</w:t>
      </w:r>
      <w:r>
        <w:rPr>
          <w:lang w:val="es-ES"/>
        </w:rPr>
        <w:t xml:space="preserve"> </w:t>
      </w:r>
      <w:r w:rsidR="00AB6224" w:rsidRPr="00AB6224">
        <w:rPr>
          <w:lang w:val="es-ES"/>
        </w:rPr>
        <w:t>encuentro informal de la Ministra con la comunidad de funcionarios internacionales</w:t>
      </w:r>
      <w:r>
        <w:rPr>
          <w:lang w:val="es-ES"/>
        </w:rPr>
        <w:t xml:space="preserve"> </w:t>
      </w:r>
      <w:r w:rsidR="00AB6224" w:rsidRPr="00AB6224">
        <w:rPr>
          <w:lang w:val="es-ES"/>
        </w:rPr>
        <w:t>españoles.</w:t>
      </w:r>
    </w:p>
    <w:p w:rsidR="00721499" w:rsidRDefault="00721499" w:rsidP="00721499">
      <w:pPr>
        <w:spacing w:after="0" w:line="240" w:lineRule="auto"/>
        <w:rPr>
          <w:lang w:val="es-ES"/>
        </w:rPr>
      </w:pPr>
    </w:p>
    <w:p w:rsidR="00AB6224" w:rsidRDefault="00F96ED0" w:rsidP="00721499">
      <w:pPr>
        <w:spacing w:after="0" w:line="240" w:lineRule="auto"/>
        <w:rPr>
          <w:lang w:val="es-ES"/>
        </w:rPr>
      </w:pPr>
      <w:r>
        <w:rPr>
          <w:lang w:val="es-ES"/>
        </w:rPr>
        <w:t xml:space="preserve">El Sr. Fermín Alcoba sugiere que se organice una </w:t>
      </w:r>
      <w:r w:rsidR="00BF1430">
        <w:rPr>
          <w:lang w:val="es-ES"/>
        </w:rPr>
        <w:t>visita</w:t>
      </w:r>
      <w:r>
        <w:rPr>
          <w:lang w:val="es-ES"/>
        </w:rPr>
        <w:t xml:space="preserve"> a la Sra. Ángeles Moreno, Subsecretaria de Asuntos Exteriores, y al Director General de la Función Pública, para obtener información sobre los funcionarios internacionales. La Asociación se compromete a reforzar la relación con Madrid y podría proponerse una reunión en 2020.</w:t>
      </w:r>
    </w:p>
    <w:p w:rsidR="00721499" w:rsidRDefault="00721499" w:rsidP="00721499">
      <w:pPr>
        <w:spacing w:after="0" w:line="240" w:lineRule="auto"/>
        <w:rPr>
          <w:lang w:val="es-ES"/>
        </w:rPr>
      </w:pPr>
    </w:p>
    <w:p w:rsidR="00AB6224" w:rsidRDefault="00F96ED0" w:rsidP="00721499">
      <w:pPr>
        <w:spacing w:after="0" w:line="240" w:lineRule="auto"/>
        <w:rPr>
          <w:lang w:val="es-ES"/>
        </w:rPr>
      </w:pPr>
      <w:r>
        <w:rPr>
          <w:lang w:val="es-ES"/>
        </w:rPr>
        <w:t xml:space="preserve">La Presidenta de la Asociación señala </w:t>
      </w:r>
      <w:r w:rsidR="00AB6224" w:rsidRPr="00AB6224">
        <w:rPr>
          <w:lang w:val="es-ES"/>
        </w:rPr>
        <w:t xml:space="preserve">que se ha previsto una charla con </w:t>
      </w:r>
      <w:r>
        <w:rPr>
          <w:lang w:val="es-ES"/>
        </w:rPr>
        <w:t xml:space="preserve">el Sr. </w:t>
      </w:r>
      <w:r w:rsidR="00AB6224" w:rsidRPr="00AB6224">
        <w:rPr>
          <w:lang w:val="es-ES"/>
        </w:rPr>
        <w:t>Luis Díez a principios de 2020, funcionario del</w:t>
      </w:r>
      <w:r>
        <w:rPr>
          <w:lang w:val="es-ES"/>
        </w:rPr>
        <w:t xml:space="preserve"> </w:t>
      </w:r>
      <w:r w:rsidR="00AB6224" w:rsidRPr="00AB6224">
        <w:rPr>
          <w:lang w:val="es-ES"/>
        </w:rPr>
        <w:t>Ministerio de Hacienda, en torno al tema "El sistema tributario español y los funcionarios</w:t>
      </w:r>
      <w:r>
        <w:rPr>
          <w:lang w:val="es-ES"/>
        </w:rPr>
        <w:t xml:space="preserve"> </w:t>
      </w:r>
      <w:r w:rsidR="00AB6224" w:rsidRPr="00AB6224">
        <w:rPr>
          <w:lang w:val="es-ES"/>
        </w:rPr>
        <w:t xml:space="preserve">internacionales". </w:t>
      </w:r>
      <w:r w:rsidR="00896884">
        <w:rPr>
          <w:lang w:val="es-ES"/>
        </w:rPr>
        <w:t>El Sr.</w:t>
      </w:r>
      <w:r w:rsidR="00AB6224" w:rsidRPr="00AB6224">
        <w:rPr>
          <w:lang w:val="es-ES"/>
        </w:rPr>
        <w:t xml:space="preserve"> Díez responde a las consultas que nos hacen nuestros socios con relación a las</w:t>
      </w:r>
      <w:r w:rsidR="00896884">
        <w:rPr>
          <w:lang w:val="es-ES"/>
        </w:rPr>
        <w:t xml:space="preserve"> </w:t>
      </w:r>
      <w:r w:rsidR="00AB6224" w:rsidRPr="00AB6224">
        <w:rPr>
          <w:lang w:val="es-ES"/>
        </w:rPr>
        <w:t>obligaciones fiscales de los funcion</w:t>
      </w:r>
      <w:r w:rsidR="00896884">
        <w:rPr>
          <w:lang w:val="es-ES"/>
        </w:rPr>
        <w:t>arios internacionales en activo y desearía organizar una charla con funcionarios del CERN, teniendo información previa sobre los distintos tipos de contratos. La AFIE haría de enlace para organizar esa charla.</w:t>
      </w:r>
    </w:p>
    <w:p w:rsidR="00721499" w:rsidRDefault="00721499" w:rsidP="00721499">
      <w:pPr>
        <w:spacing w:after="0" w:line="240" w:lineRule="auto"/>
        <w:rPr>
          <w:lang w:val="es-ES"/>
        </w:rPr>
      </w:pPr>
    </w:p>
    <w:p w:rsidR="00896884" w:rsidRDefault="00896884" w:rsidP="00721499">
      <w:pPr>
        <w:spacing w:after="0" w:line="240" w:lineRule="auto"/>
        <w:rPr>
          <w:lang w:val="es-ES"/>
        </w:rPr>
      </w:pPr>
      <w:r>
        <w:rPr>
          <w:lang w:val="es-ES"/>
        </w:rPr>
        <w:t>Se indica que el Sr. Miguel Ángel Espinar, Presidente de la AFIJUB, se jubiló en mayo de su cargo. El nuevo Presidente es el Sr. Ángel Escudero De Paz.</w:t>
      </w:r>
    </w:p>
    <w:p w:rsidR="00721499" w:rsidRDefault="00721499" w:rsidP="00721499">
      <w:pPr>
        <w:spacing w:after="0" w:line="240" w:lineRule="auto"/>
        <w:rPr>
          <w:lang w:val="es-ES"/>
        </w:rPr>
      </w:pPr>
    </w:p>
    <w:p w:rsidR="00896884" w:rsidRDefault="00896884" w:rsidP="00721499">
      <w:pPr>
        <w:spacing w:after="0" w:line="240" w:lineRule="auto"/>
        <w:rPr>
          <w:lang w:val="es-ES"/>
        </w:rPr>
      </w:pPr>
      <w:r>
        <w:rPr>
          <w:lang w:val="es-ES"/>
        </w:rPr>
        <w:t>La Presidenta de la Asociación</w:t>
      </w:r>
      <w:r w:rsidR="0074623B">
        <w:rPr>
          <w:lang w:val="es-ES"/>
        </w:rPr>
        <w:t xml:space="preserve"> </w:t>
      </w:r>
      <w:r>
        <w:rPr>
          <w:lang w:val="es-ES"/>
        </w:rPr>
        <w:t xml:space="preserve">indica que se ha reforzado mucho la relación con la Asociación de Lengua y Cultura Españolas (ALCE) y destaca que se podría contactar a la Sra. Luisa </w:t>
      </w:r>
      <w:r w:rsidRPr="0012638F">
        <w:rPr>
          <w:lang w:val="es-ES"/>
        </w:rPr>
        <w:t>Martín Meras</w:t>
      </w:r>
      <w:r>
        <w:rPr>
          <w:lang w:val="es-ES"/>
        </w:rPr>
        <w:t>, especialista en cartografía naval, para una futura actividad de la AFIE.</w:t>
      </w:r>
    </w:p>
    <w:p w:rsidR="00721499" w:rsidRDefault="00721499" w:rsidP="00721499">
      <w:pPr>
        <w:spacing w:after="0" w:line="240" w:lineRule="auto"/>
        <w:rPr>
          <w:b/>
          <w:bCs/>
          <w:lang w:val="es-ES"/>
        </w:rPr>
      </w:pPr>
    </w:p>
    <w:p w:rsidR="00896884" w:rsidRPr="006E0745" w:rsidRDefault="00896884" w:rsidP="00721499">
      <w:pPr>
        <w:spacing w:after="0" w:line="240" w:lineRule="auto"/>
        <w:rPr>
          <w:b/>
          <w:bCs/>
          <w:lang w:val="es-ES"/>
        </w:rPr>
      </w:pPr>
      <w:r w:rsidRPr="006E0745">
        <w:rPr>
          <w:b/>
          <w:bCs/>
          <w:lang w:val="es-ES"/>
        </w:rPr>
        <w:t>6. Aprobación del Informe financiero sobre 2018</w:t>
      </w:r>
    </w:p>
    <w:p w:rsidR="00721499" w:rsidRDefault="00721499" w:rsidP="00721499">
      <w:pPr>
        <w:spacing w:after="0" w:line="240" w:lineRule="auto"/>
        <w:rPr>
          <w:lang w:val="es-ES"/>
        </w:rPr>
      </w:pPr>
    </w:p>
    <w:p w:rsidR="00896884" w:rsidRDefault="00896884" w:rsidP="00721499">
      <w:pPr>
        <w:spacing w:after="0" w:line="240" w:lineRule="auto"/>
        <w:rPr>
          <w:lang w:val="es-ES"/>
        </w:rPr>
      </w:pPr>
      <w:r>
        <w:rPr>
          <w:lang w:val="es-ES"/>
        </w:rPr>
        <w:t>La Tesorera de la Asociación, Sra. Gloria de Sagarra, hace una consideración y señala que el trabajo de tesorería debería realizarlo un funcionario en activo que estuviera en contacto con los miembros de la Asociación. Probablemente el próximo año pedirá que se nombre a otro tesorero. Hay socios vitalicios; en general, el número de socios no aumenta ni disminuye.</w:t>
      </w:r>
    </w:p>
    <w:p w:rsidR="00721499" w:rsidRDefault="00721499" w:rsidP="00721499">
      <w:pPr>
        <w:spacing w:after="0" w:line="240" w:lineRule="auto"/>
        <w:rPr>
          <w:lang w:val="es-ES"/>
        </w:rPr>
      </w:pPr>
    </w:p>
    <w:p w:rsidR="00896884" w:rsidRDefault="00896884" w:rsidP="00721499">
      <w:pPr>
        <w:spacing w:after="0" w:line="240" w:lineRule="auto"/>
        <w:rPr>
          <w:lang w:val="es-ES"/>
        </w:rPr>
      </w:pPr>
      <w:r>
        <w:rPr>
          <w:lang w:val="es-ES"/>
        </w:rPr>
        <w:t>Se indica que la AECID financió la gira del concierto de Ignacio Priego en Berna</w:t>
      </w:r>
      <w:r w:rsidR="006E0745">
        <w:rPr>
          <w:lang w:val="es-ES"/>
        </w:rPr>
        <w:t>, que supuso un esfuerzo de presupuesto (5000 francos).</w:t>
      </w:r>
    </w:p>
    <w:p w:rsidR="00721499" w:rsidRDefault="00721499" w:rsidP="00721499">
      <w:pPr>
        <w:spacing w:after="0" w:line="240" w:lineRule="auto"/>
        <w:rPr>
          <w:lang w:val="es-ES"/>
        </w:rPr>
      </w:pPr>
    </w:p>
    <w:p w:rsidR="006E0745" w:rsidRDefault="006E0745" w:rsidP="00721499">
      <w:pPr>
        <w:spacing w:after="0" w:line="240" w:lineRule="auto"/>
        <w:rPr>
          <w:lang w:val="es-ES"/>
        </w:rPr>
      </w:pPr>
      <w:r>
        <w:rPr>
          <w:lang w:val="es-ES"/>
        </w:rPr>
        <w:t>El Informe financiero sobre 2018 queda aprobado y se agradece a Gloria su esfuerzo y colaboración.</w:t>
      </w:r>
    </w:p>
    <w:p w:rsidR="00721499" w:rsidRDefault="00721499" w:rsidP="00721499">
      <w:pPr>
        <w:spacing w:after="0" w:line="240" w:lineRule="auto"/>
        <w:rPr>
          <w:b/>
          <w:bCs/>
          <w:lang w:val="es-ES"/>
        </w:rPr>
      </w:pPr>
    </w:p>
    <w:p w:rsidR="00896884" w:rsidRPr="006E0745" w:rsidRDefault="00896884" w:rsidP="00721499">
      <w:pPr>
        <w:spacing w:after="0" w:line="240" w:lineRule="auto"/>
        <w:rPr>
          <w:b/>
          <w:bCs/>
          <w:lang w:val="es-ES"/>
        </w:rPr>
      </w:pPr>
      <w:r w:rsidRPr="006E0745">
        <w:rPr>
          <w:b/>
          <w:bCs/>
          <w:lang w:val="es-ES"/>
        </w:rPr>
        <w:t>7. Aprobación del Informe financiero por los censores de cuentas</w:t>
      </w:r>
    </w:p>
    <w:p w:rsidR="00721499" w:rsidRDefault="00721499" w:rsidP="00721499">
      <w:pPr>
        <w:spacing w:after="0" w:line="240" w:lineRule="auto"/>
        <w:rPr>
          <w:lang w:val="es-ES"/>
        </w:rPr>
      </w:pPr>
    </w:p>
    <w:p w:rsidR="006E0745" w:rsidRDefault="006E0745" w:rsidP="00721499">
      <w:pPr>
        <w:spacing w:after="0" w:line="240" w:lineRule="auto"/>
        <w:rPr>
          <w:lang w:val="es-ES"/>
        </w:rPr>
      </w:pPr>
      <w:r>
        <w:rPr>
          <w:lang w:val="es-ES"/>
        </w:rPr>
        <w:t>El Informe financiero queda aprobado por los censores de cuentas, la Sra. Julieta López Medina y el Sr. Carlos José Llull.</w:t>
      </w:r>
    </w:p>
    <w:p w:rsidR="00721499" w:rsidRDefault="00721499" w:rsidP="00721499">
      <w:pPr>
        <w:spacing w:after="0" w:line="240" w:lineRule="auto"/>
        <w:rPr>
          <w:b/>
          <w:bCs/>
          <w:lang w:val="es-ES"/>
        </w:rPr>
      </w:pPr>
    </w:p>
    <w:p w:rsidR="006E0745" w:rsidRPr="006E0745" w:rsidRDefault="006E0745" w:rsidP="00721499">
      <w:pPr>
        <w:spacing w:after="0" w:line="240" w:lineRule="auto"/>
        <w:rPr>
          <w:b/>
          <w:bCs/>
          <w:lang w:val="es-ES"/>
        </w:rPr>
      </w:pPr>
      <w:r w:rsidRPr="006E0745">
        <w:rPr>
          <w:b/>
          <w:bCs/>
          <w:lang w:val="es-ES"/>
        </w:rPr>
        <w:t>8. Cambio de domicilio de la Asociación en los Estatutos y aprobación por la Asamblea Extraordinaria</w:t>
      </w:r>
    </w:p>
    <w:p w:rsidR="00721499" w:rsidRDefault="00721499" w:rsidP="00721499">
      <w:pPr>
        <w:spacing w:after="0" w:line="240" w:lineRule="auto"/>
        <w:rPr>
          <w:lang w:val="es-ES"/>
        </w:rPr>
      </w:pPr>
    </w:p>
    <w:p w:rsidR="006E0745" w:rsidRDefault="006E0745" w:rsidP="00721499">
      <w:pPr>
        <w:spacing w:after="0" w:line="240" w:lineRule="auto"/>
        <w:rPr>
          <w:lang w:val="es-ES"/>
        </w:rPr>
      </w:pPr>
      <w:r>
        <w:rPr>
          <w:lang w:val="es-ES"/>
        </w:rPr>
        <w:t>La Presidenta señala que hay que</w:t>
      </w:r>
      <w:r w:rsidRPr="006E0745">
        <w:rPr>
          <w:lang w:val="es-ES"/>
        </w:rPr>
        <w:t xml:space="preserve"> </w:t>
      </w:r>
      <w:r>
        <w:rPr>
          <w:lang w:val="es-ES"/>
        </w:rPr>
        <w:t xml:space="preserve">cambiar el domicilio de la Asociación en los Estatutos. Los miembros aprueban ese cambio. </w:t>
      </w:r>
    </w:p>
    <w:p w:rsidR="00721499" w:rsidRDefault="00721499" w:rsidP="00721499">
      <w:pPr>
        <w:spacing w:after="0" w:line="240" w:lineRule="auto"/>
        <w:rPr>
          <w:b/>
          <w:bCs/>
          <w:lang w:val="es-ES"/>
        </w:rPr>
      </w:pPr>
    </w:p>
    <w:p w:rsidR="00896884" w:rsidRPr="0074623B" w:rsidRDefault="0074623B" w:rsidP="00721499">
      <w:pPr>
        <w:spacing w:after="0" w:line="240" w:lineRule="auto"/>
        <w:rPr>
          <w:b/>
          <w:bCs/>
          <w:lang w:val="es-ES"/>
        </w:rPr>
      </w:pPr>
      <w:r w:rsidRPr="0074623B">
        <w:rPr>
          <w:b/>
          <w:bCs/>
          <w:lang w:val="es-ES"/>
        </w:rPr>
        <w:t>9. Convocatoria de la Asamblea Extraordinaria</w:t>
      </w:r>
    </w:p>
    <w:p w:rsidR="00721499" w:rsidRDefault="00721499" w:rsidP="00721499">
      <w:pPr>
        <w:spacing w:after="0" w:line="240" w:lineRule="auto"/>
        <w:rPr>
          <w:lang w:val="es-ES"/>
        </w:rPr>
      </w:pPr>
    </w:p>
    <w:p w:rsidR="0074623B" w:rsidRDefault="0074623B" w:rsidP="00721499">
      <w:pPr>
        <w:spacing w:after="0" w:line="240" w:lineRule="auto"/>
        <w:rPr>
          <w:lang w:val="es-ES"/>
        </w:rPr>
      </w:pPr>
      <w:r>
        <w:rPr>
          <w:lang w:val="es-ES"/>
        </w:rPr>
        <w:t xml:space="preserve">No procede la convocatoria de una Asamblea Extraordinaria puesto que los miembros aprueban el cambio el domicilio de la Asociación en los Estatutos. </w:t>
      </w:r>
    </w:p>
    <w:p w:rsidR="00721499" w:rsidRDefault="00721499" w:rsidP="00721499">
      <w:pPr>
        <w:spacing w:after="0" w:line="240" w:lineRule="auto"/>
        <w:rPr>
          <w:lang w:val="es-ES"/>
        </w:rPr>
      </w:pPr>
    </w:p>
    <w:p w:rsidR="0074623B" w:rsidRPr="00721499" w:rsidRDefault="0074623B" w:rsidP="00721499">
      <w:pPr>
        <w:spacing w:after="0" w:line="240" w:lineRule="auto"/>
        <w:rPr>
          <w:b/>
          <w:bCs/>
          <w:lang w:val="es-ES"/>
        </w:rPr>
      </w:pPr>
      <w:r w:rsidRPr="00721499">
        <w:rPr>
          <w:b/>
          <w:bCs/>
          <w:lang w:val="es-ES"/>
        </w:rPr>
        <w:t>10. Elección de la nueva Junta Directiva</w:t>
      </w:r>
    </w:p>
    <w:p w:rsidR="00721499" w:rsidRDefault="00721499" w:rsidP="00721499">
      <w:pPr>
        <w:spacing w:after="0" w:line="240" w:lineRule="auto"/>
        <w:rPr>
          <w:lang w:val="es-ES"/>
        </w:rPr>
      </w:pPr>
    </w:p>
    <w:p w:rsidR="0074623B" w:rsidRDefault="0074623B" w:rsidP="00721499">
      <w:pPr>
        <w:spacing w:after="0" w:line="240" w:lineRule="auto"/>
        <w:rPr>
          <w:lang w:val="es-ES"/>
        </w:rPr>
      </w:pPr>
      <w:r>
        <w:rPr>
          <w:lang w:val="es-ES"/>
        </w:rPr>
        <w:t>La Asamblea General ordinaria elige como componentes de la Junta Directiva a los siguientes funcionarios:</w:t>
      </w:r>
    </w:p>
    <w:p w:rsidR="00721499" w:rsidRDefault="00721499" w:rsidP="00721499">
      <w:pPr>
        <w:spacing w:after="0" w:line="240" w:lineRule="auto"/>
        <w:rPr>
          <w:lang w:val="es-ES"/>
        </w:rPr>
      </w:pPr>
    </w:p>
    <w:p w:rsidR="00721499" w:rsidRDefault="00721499" w:rsidP="00721499">
      <w:pPr>
        <w:spacing w:after="0" w:line="240" w:lineRule="auto"/>
        <w:rPr>
          <w:lang w:val="es-ES"/>
        </w:rPr>
      </w:pPr>
      <w:r w:rsidRPr="00721499">
        <w:rPr>
          <w:lang w:val="es-ES"/>
        </w:rPr>
        <w:t>Nuria Catalán Lasheras (CERN)</w:t>
      </w:r>
    </w:p>
    <w:p w:rsidR="00721499" w:rsidRPr="00721499" w:rsidRDefault="00721499" w:rsidP="00721499">
      <w:pPr>
        <w:spacing w:after="0" w:line="240" w:lineRule="auto"/>
        <w:rPr>
          <w:lang w:val="es-ES"/>
        </w:rPr>
      </w:pPr>
      <w:r w:rsidRPr="00721499">
        <w:rPr>
          <w:lang w:val="es-ES"/>
        </w:rPr>
        <w:t>Eva Sánchez Corral (CERN)</w:t>
      </w:r>
    </w:p>
    <w:p w:rsidR="00721499" w:rsidRPr="00721499" w:rsidRDefault="00721499" w:rsidP="00721499">
      <w:pPr>
        <w:spacing w:after="0" w:line="240" w:lineRule="auto"/>
        <w:rPr>
          <w:lang w:val="es-ES"/>
        </w:rPr>
      </w:pPr>
      <w:r w:rsidRPr="00721499">
        <w:rPr>
          <w:lang w:val="es-ES"/>
        </w:rPr>
        <w:t>Sebastián Briales (OMC)</w:t>
      </w:r>
    </w:p>
    <w:p w:rsidR="00721499" w:rsidRPr="00721499" w:rsidRDefault="00721499" w:rsidP="00721499">
      <w:pPr>
        <w:spacing w:after="0" w:line="240" w:lineRule="auto"/>
        <w:rPr>
          <w:lang w:val="es-ES"/>
        </w:rPr>
      </w:pPr>
      <w:r w:rsidRPr="00721499">
        <w:rPr>
          <w:lang w:val="es-ES"/>
        </w:rPr>
        <w:t>Fernán González-Alemán (OMC)</w:t>
      </w:r>
    </w:p>
    <w:p w:rsidR="00721499" w:rsidRPr="00721499" w:rsidRDefault="00721499" w:rsidP="00721499">
      <w:pPr>
        <w:spacing w:after="0" w:line="240" w:lineRule="auto"/>
        <w:rPr>
          <w:lang w:val="es-ES"/>
        </w:rPr>
      </w:pPr>
      <w:r w:rsidRPr="00721499">
        <w:rPr>
          <w:lang w:val="es-ES"/>
        </w:rPr>
        <w:t>Ester Rubio Colomer (OMC)</w:t>
      </w:r>
    </w:p>
    <w:p w:rsidR="00721499" w:rsidRPr="00721499" w:rsidRDefault="00721499" w:rsidP="00721499">
      <w:pPr>
        <w:spacing w:after="0" w:line="240" w:lineRule="auto"/>
        <w:rPr>
          <w:lang w:val="es-ES"/>
        </w:rPr>
      </w:pPr>
      <w:r w:rsidRPr="00721499">
        <w:rPr>
          <w:lang w:val="es-ES"/>
        </w:rPr>
        <w:t>Gloria de Sagarra (jubilada de ACNUR)</w:t>
      </w:r>
    </w:p>
    <w:p w:rsidR="00721499" w:rsidRDefault="00721499" w:rsidP="00721499">
      <w:pPr>
        <w:spacing w:after="0" w:line="240" w:lineRule="auto"/>
        <w:rPr>
          <w:lang w:val="es-ES"/>
        </w:rPr>
      </w:pPr>
      <w:r w:rsidRPr="00721499">
        <w:rPr>
          <w:lang w:val="es-ES"/>
        </w:rPr>
        <w:t>María López (UNICEF)</w:t>
      </w:r>
    </w:p>
    <w:p w:rsidR="00721499" w:rsidRDefault="00721499" w:rsidP="00721499">
      <w:pPr>
        <w:spacing w:after="0" w:line="240" w:lineRule="auto"/>
        <w:rPr>
          <w:lang w:val="es-ES"/>
        </w:rPr>
      </w:pPr>
      <w:r>
        <w:rPr>
          <w:lang w:val="es-ES"/>
        </w:rPr>
        <w:t>Gemma Capellas Espuny (OMM)</w:t>
      </w:r>
    </w:p>
    <w:p w:rsidR="00721499" w:rsidRDefault="00721499" w:rsidP="00721499">
      <w:pPr>
        <w:spacing w:after="0" w:line="240" w:lineRule="auto"/>
        <w:rPr>
          <w:lang w:val="es-ES"/>
        </w:rPr>
      </w:pPr>
      <w:r>
        <w:rPr>
          <w:lang w:val="es-ES"/>
        </w:rPr>
        <w:t>Mónica Varela García (OIT)</w:t>
      </w:r>
    </w:p>
    <w:p w:rsidR="00721499" w:rsidRDefault="00721499" w:rsidP="00721499">
      <w:pPr>
        <w:spacing w:after="0" w:line="240" w:lineRule="auto"/>
        <w:rPr>
          <w:lang w:val="es-ES"/>
        </w:rPr>
      </w:pPr>
      <w:r>
        <w:rPr>
          <w:lang w:val="es-ES"/>
        </w:rPr>
        <w:t>Verónica Sainz Goutard (ONUG)</w:t>
      </w:r>
    </w:p>
    <w:p w:rsidR="00721499" w:rsidRDefault="00721499" w:rsidP="00721499">
      <w:pPr>
        <w:spacing w:after="0" w:line="240" w:lineRule="auto"/>
        <w:rPr>
          <w:lang w:val="es-ES"/>
        </w:rPr>
      </w:pPr>
      <w:r>
        <w:rPr>
          <w:lang w:val="es-ES"/>
        </w:rPr>
        <w:t>Antonio Pérez Esteve (OMPI)</w:t>
      </w:r>
    </w:p>
    <w:p w:rsidR="00721499" w:rsidRDefault="00721499" w:rsidP="00721499">
      <w:pPr>
        <w:spacing w:after="0" w:line="240" w:lineRule="auto"/>
        <w:rPr>
          <w:lang w:val="es-ES"/>
        </w:rPr>
      </w:pPr>
      <w:r>
        <w:rPr>
          <w:lang w:val="es-ES"/>
        </w:rPr>
        <w:t>María Pérez Esteve (OMC)</w:t>
      </w:r>
    </w:p>
    <w:p w:rsidR="00721499" w:rsidRDefault="00721499" w:rsidP="00721499">
      <w:pPr>
        <w:spacing w:after="0" w:line="240" w:lineRule="auto"/>
        <w:rPr>
          <w:lang w:val="es-ES"/>
        </w:rPr>
      </w:pPr>
    </w:p>
    <w:p w:rsidR="00721499" w:rsidRDefault="00721499" w:rsidP="00721499">
      <w:pPr>
        <w:spacing w:after="0" w:line="240" w:lineRule="auto"/>
        <w:rPr>
          <w:lang w:val="es-ES"/>
        </w:rPr>
      </w:pPr>
      <w:r w:rsidRPr="00721499">
        <w:rPr>
          <w:lang w:val="es-ES"/>
        </w:rPr>
        <w:t>Además, en virtud del Protocolo suscrito entre la AFIE y la AFIJUB, el Presidente de</w:t>
      </w:r>
      <w:r>
        <w:rPr>
          <w:lang w:val="es-ES"/>
        </w:rPr>
        <w:t xml:space="preserve"> </w:t>
      </w:r>
      <w:r w:rsidRPr="00721499">
        <w:rPr>
          <w:lang w:val="es-ES"/>
        </w:rPr>
        <w:t xml:space="preserve">la AFIJUB, </w:t>
      </w:r>
      <w:r>
        <w:rPr>
          <w:lang w:val="es-ES"/>
        </w:rPr>
        <w:t>Sr. Ángel Escudero De Paz</w:t>
      </w:r>
      <w:r w:rsidRPr="00721499">
        <w:rPr>
          <w:lang w:val="es-ES"/>
        </w:rPr>
        <w:t>, es miembro nato de la Junta Directiva de la AFIE.</w:t>
      </w:r>
    </w:p>
    <w:p w:rsidR="00721499" w:rsidRDefault="00721499" w:rsidP="00721499">
      <w:pPr>
        <w:spacing w:after="0" w:line="240" w:lineRule="auto"/>
        <w:rPr>
          <w:lang w:val="es-ES"/>
        </w:rPr>
      </w:pPr>
    </w:p>
    <w:p w:rsidR="0074623B" w:rsidRDefault="0074623B" w:rsidP="00AB6224">
      <w:pPr>
        <w:rPr>
          <w:b/>
          <w:bCs/>
          <w:lang w:val="es-ES"/>
        </w:rPr>
      </w:pPr>
      <w:r w:rsidRPr="00721499">
        <w:rPr>
          <w:b/>
          <w:bCs/>
          <w:lang w:val="es-ES"/>
        </w:rPr>
        <w:t>11. Otros asuntos</w:t>
      </w:r>
    </w:p>
    <w:p w:rsidR="00721499" w:rsidRDefault="00721499" w:rsidP="00AB6224">
      <w:pPr>
        <w:rPr>
          <w:lang w:val="es-ES"/>
        </w:rPr>
      </w:pPr>
      <w:r>
        <w:rPr>
          <w:lang w:val="es-ES"/>
        </w:rPr>
        <w:t xml:space="preserve">El Sr. Fermín Alcoba presenta un informe sobre la creación de la AFIE. Propone que se organice una reunión a finales de octubre o principios de noviembre para hablar de la </w:t>
      </w:r>
      <w:r w:rsidR="00BF1430">
        <w:rPr>
          <w:lang w:val="es-ES"/>
        </w:rPr>
        <w:t>Asociación</w:t>
      </w:r>
      <w:r>
        <w:rPr>
          <w:lang w:val="es-ES"/>
        </w:rPr>
        <w:t xml:space="preserve">, su futuro, cómo convendría enfocar una reforma o un plan </w:t>
      </w:r>
      <w:r w:rsidRPr="00721499">
        <w:rPr>
          <w:i/>
          <w:iCs/>
          <w:lang w:val="es-ES"/>
        </w:rPr>
        <w:t>Renove</w:t>
      </w:r>
      <w:r>
        <w:rPr>
          <w:lang w:val="es-ES"/>
        </w:rPr>
        <w:t xml:space="preserve"> de la AFIE.</w:t>
      </w:r>
    </w:p>
    <w:p w:rsidR="00721499" w:rsidRDefault="00721499" w:rsidP="00AB6224">
      <w:pPr>
        <w:rPr>
          <w:lang w:val="es-ES"/>
        </w:rPr>
      </w:pPr>
      <w:r>
        <w:rPr>
          <w:lang w:val="es-ES"/>
        </w:rPr>
        <w:t>La Sra. Gloria de Segarra señala que cuando hay participación se motiva más a la gente. Habría que reunirse para evaluar la mejor estrategia y luego convocar a los miembros de la Asociación para atraer a nuevos socios.</w:t>
      </w:r>
    </w:p>
    <w:p w:rsidR="00721499" w:rsidRPr="00721499" w:rsidRDefault="00721499" w:rsidP="00AB6224">
      <w:pPr>
        <w:rPr>
          <w:lang w:val="es-ES"/>
        </w:rPr>
      </w:pPr>
      <w:r>
        <w:rPr>
          <w:lang w:val="es-ES"/>
        </w:rPr>
        <w:t>Se levanta la sesión a las 20.15 horas.</w:t>
      </w:r>
    </w:p>
    <w:sectPr w:rsidR="00721499" w:rsidRPr="00721499" w:rsidSect="002C224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F401F" w:rsidRDefault="000F401F" w:rsidP="003E2ED3">
      <w:pPr>
        <w:spacing w:after="0" w:line="240" w:lineRule="auto"/>
      </w:pPr>
      <w:r>
        <w:separator/>
      </w:r>
    </w:p>
  </w:endnote>
  <w:endnote w:type="continuationSeparator" w:id="1">
    <w:p w:rsidR="000F401F" w:rsidRDefault="000F401F" w:rsidP="003E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F401F" w:rsidRDefault="000F401F" w:rsidP="003E2ED3">
      <w:pPr>
        <w:spacing w:after="0" w:line="240" w:lineRule="auto"/>
      </w:pPr>
      <w:r>
        <w:separator/>
      </w:r>
    </w:p>
  </w:footnote>
  <w:footnote w:type="continuationSeparator" w:id="1">
    <w:p w:rsidR="000F401F" w:rsidRDefault="000F401F" w:rsidP="003E2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6224"/>
    <w:rsid w:val="00053283"/>
    <w:rsid w:val="000779FA"/>
    <w:rsid w:val="000F401F"/>
    <w:rsid w:val="0012638F"/>
    <w:rsid w:val="0027179C"/>
    <w:rsid w:val="00275557"/>
    <w:rsid w:val="002C2244"/>
    <w:rsid w:val="002D07F8"/>
    <w:rsid w:val="00322A95"/>
    <w:rsid w:val="003B6850"/>
    <w:rsid w:val="003E2ED3"/>
    <w:rsid w:val="00577843"/>
    <w:rsid w:val="005933CA"/>
    <w:rsid w:val="005C1961"/>
    <w:rsid w:val="005E7A00"/>
    <w:rsid w:val="00607A39"/>
    <w:rsid w:val="0061201D"/>
    <w:rsid w:val="006B020B"/>
    <w:rsid w:val="006E0745"/>
    <w:rsid w:val="00721499"/>
    <w:rsid w:val="0074623B"/>
    <w:rsid w:val="00772649"/>
    <w:rsid w:val="00896884"/>
    <w:rsid w:val="00916735"/>
    <w:rsid w:val="009E33D1"/>
    <w:rsid w:val="00A03D00"/>
    <w:rsid w:val="00A41DA8"/>
    <w:rsid w:val="00AB6224"/>
    <w:rsid w:val="00BF1430"/>
    <w:rsid w:val="00C9622D"/>
    <w:rsid w:val="00DE1CF9"/>
    <w:rsid w:val="00F93630"/>
    <w:rsid w:val="00F96ED0"/>
  </w:rsids>
  <m:mathPr>
    <m:mathFont m:val="Avenir Roma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2ED3"/>
  </w:style>
  <w:style w:type="paragraph" w:styleId="Piedepgina">
    <w:name w:val="footer"/>
    <w:basedOn w:val="Normal"/>
    <w:link w:val="PiedepginaC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ED3"/>
  </w:style>
  <w:style w:type="character" w:customStyle="1" w:styleId="Ttulo1Car">
    <w:name w:val="Título 1 Car"/>
    <w:basedOn w:val="Fuentedeprrafopredeter"/>
    <w:link w:val="Ttulo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2E1DE-77B0-4076-B115-588DC9D2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924</Words>
  <Characters>5270</Characters>
  <Application>Microsoft Word 12.0.0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OMM</dc:creator>
  <cp:lastModifiedBy>Isabel</cp:lastModifiedBy>
  <cp:revision>2</cp:revision>
  <dcterms:created xsi:type="dcterms:W3CDTF">2021-11-22T19:10:00Z</dcterms:created>
  <dcterms:modified xsi:type="dcterms:W3CDTF">2021-11-22T19:10:00Z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29eedcc7-092a-4b6f-85c5-299dfaec525b</vt:lpwstr>
  </property>
</Properties>
</file>